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C6" w:rsidRPr="005A56FD" w:rsidRDefault="00134DC6" w:rsidP="004A6333">
      <w:pPr>
        <w:keepLines/>
        <w:jc w:val="center"/>
        <w:rPr>
          <w:rFonts w:ascii="Arial" w:hAnsi="Arial" w:cs="Arial"/>
          <w:b/>
          <w:sz w:val="44"/>
          <w:szCs w:val="28"/>
        </w:rPr>
      </w:pPr>
      <w:bookmarkStart w:id="0" w:name="_GoBack"/>
      <w:bookmarkEnd w:id="0"/>
      <w:r w:rsidRPr="005A56FD">
        <w:rPr>
          <w:rFonts w:ascii="Arial" w:hAnsi="Arial" w:cs="Arial"/>
          <w:b/>
          <w:sz w:val="44"/>
          <w:szCs w:val="28"/>
        </w:rPr>
        <w:t>STANOVY</w:t>
      </w:r>
    </w:p>
    <w:p w:rsidR="00134DC6" w:rsidRPr="005A56FD" w:rsidRDefault="00026F38" w:rsidP="004A6333">
      <w:pPr>
        <w:keepLines/>
        <w:spacing w:before="120" w:after="480"/>
        <w:jc w:val="center"/>
        <w:rPr>
          <w:rFonts w:ascii="Arial" w:hAnsi="Arial" w:cs="Arial"/>
          <w:b/>
          <w:sz w:val="32"/>
          <w:szCs w:val="28"/>
        </w:rPr>
      </w:pPr>
      <w:r w:rsidRPr="005A56FD">
        <w:rPr>
          <w:rFonts w:ascii="Arial" w:hAnsi="Arial" w:cs="Arial"/>
          <w:b/>
          <w:sz w:val="32"/>
          <w:szCs w:val="28"/>
        </w:rPr>
        <w:t>b</w:t>
      </w:r>
      <w:r w:rsidR="00134DC6" w:rsidRPr="005A56FD">
        <w:rPr>
          <w:rFonts w:ascii="Arial" w:hAnsi="Arial" w:cs="Arial"/>
          <w:b/>
          <w:sz w:val="32"/>
          <w:szCs w:val="28"/>
        </w:rPr>
        <w:t>ytového družstva</w:t>
      </w:r>
    </w:p>
    <w:sdt>
      <w:sdtPr>
        <w:rPr>
          <w:rFonts w:ascii="Times New Roman" w:eastAsia="Times New Roman" w:hAnsi="Times New Roman" w:cs="Times New Roman"/>
          <w:color w:val="auto"/>
          <w:sz w:val="24"/>
          <w:szCs w:val="24"/>
          <w:lang w:eastAsia="ar-SA"/>
        </w:rPr>
        <w:id w:val="988442841"/>
        <w:docPartObj>
          <w:docPartGallery w:val="Table of Contents"/>
          <w:docPartUnique/>
        </w:docPartObj>
      </w:sdtPr>
      <w:sdtEndPr>
        <w:rPr>
          <w:b/>
          <w:bCs/>
        </w:rPr>
      </w:sdtEndPr>
      <w:sdtContent>
        <w:p w:rsidR="0021768A" w:rsidRPr="005A56FD" w:rsidRDefault="0021768A" w:rsidP="00C81113">
          <w:pPr>
            <w:pStyle w:val="Nadpisobsahu"/>
          </w:pPr>
          <w:r w:rsidRPr="005A56FD">
            <w:t>Obsah</w:t>
          </w:r>
        </w:p>
        <w:p w:rsidR="00C635DE" w:rsidRDefault="0059444B">
          <w:pPr>
            <w:pStyle w:val="Obsah1"/>
            <w:tabs>
              <w:tab w:val="right" w:leader="dot" w:pos="9062"/>
            </w:tabs>
            <w:rPr>
              <w:rFonts w:asciiTheme="minorHAnsi" w:eastAsiaTheme="minorEastAsia" w:hAnsiTheme="minorHAnsi" w:cstheme="minorBidi"/>
              <w:noProof/>
              <w:sz w:val="22"/>
              <w:szCs w:val="22"/>
              <w:lang w:eastAsia="cs-CZ"/>
            </w:rPr>
          </w:pPr>
          <w:r w:rsidRPr="0059444B">
            <w:fldChar w:fldCharType="begin"/>
          </w:r>
          <w:r w:rsidR="0021768A" w:rsidRPr="005A56FD">
            <w:instrText xml:space="preserve"> TOC \o "1-3" \h \z \u </w:instrText>
          </w:r>
          <w:r w:rsidRPr="0059444B">
            <w:fldChar w:fldCharType="separate"/>
          </w:r>
          <w:hyperlink w:anchor="_Toc389505193" w:history="1">
            <w:r w:rsidR="00C635DE" w:rsidRPr="000B27FD">
              <w:rPr>
                <w:rStyle w:val="Hypertextovodkaz"/>
                <w:noProof/>
              </w:rPr>
              <w:t>ČÁST I. - ZÁKLADNÍ USTANOVENÍ</w:t>
            </w:r>
            <w:r w:rsidR="00C635DE">
              <w:rPr>
                <w:noProof/>
                <w:webHidden/>
              </w:rPr>
              <w:tab/>
            </w:r>
            <w:r w:rsidR="00C635DE">
              <w:rPr>
                <w:noProof/>
                <w:webHidden/>
              </w:rPr>
              <w:fldChar w:fldCharType="begin"/>
            </w:r>
            <w:r w:rsidR="00C635DE">
              <w:rPr>
                <w:noProof/>
                <w:webHidden/>
              </w:rPr>
              <w:instrText xml:space="preserve"> PAGEREF _Toc389505193 \h </w:instrText>
            </w:r>
            <w:r w:rsidR="00C635DE">
              <w:rPr>
                <w:noProof/>
                <w:webHidden/>
              </w:rPr>
            </w:r>
            <w:r w:rsidR="00C635DE">
              <w:rPr>
                <w:noProof/>
                <w:webHidden/>
              </w:rPr>
              <w:fldChar w:fldCharType="separate"/>
            </w:r>
            <w:r w:rsidR="00C635DE">
              <w:rPr>
                <w:noProof/>
                <w:webHidden/>
              </w:rPr>
              <w:t>3</w:t>
            </w:r>
            <w:r w:rsidR="00C635DE">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194" w:history="1">
            <w:r w:rsidRPr="000B27FD">
              <w:rPr>
                <w:rStyle w:val="Hypertextovodkaz"/>
                <w:noProof/>
                <w:lang w:bidi="en-US"/>
              </w:rPr>
              <w:t>článek 1 - právní postavení</w:t>
            </w:r>
            <w:r>
              <w:rPr>
                <w:noProof/>
                <w:webHidden/>
              </w:rPr>
              <w:tab/>
            </w:r>
            <w:r>
              <w:rPr>
                <w:noProof/>
                <w:webHidden/>
              </w:rPr>
              <w:fldChar w:fldCharType="begin"/>
            </w:r>
            <w:r>
              <w:rPr>
                <w:noProof/>
                <w:webHidden/>
              </w:rPr>
              <w:instrText xml:space="preserve"> PAGEREF _Toc389505194 \h </w:instrText>
            </w:r>
            <w:r>
              <w:rPr>
                <w:noProof/>
                <w:webHidden/>
              </w:rPr>
            </w:r>
            <w:r>
              <w:rPr>
                <w:noProof/>
                <w:webHidden/>
              </w:rPr>
              <w:fldChar w:fldCharType="separate"/>
            </w:r>
            <w:r>
              <w:rPr>
                <w:noProof/>
                <w:webHidden/>
              </w:rPr>
              <w:t>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195" w:history="1">
            <w:r w:rsidRPr="000B27FD">
              <w:rPr>
                <w:rStyle w:val="Hypertextovodkaz"/>
                <w:noProof/>
                <w:lang w:bidi="en-US"/>
              </w:rPr>
              <w:t>článek 2 – základní údaje</w:t>
            </w:r>
            <w:r>
              <w:rPr>
                <w:noProof/>
                <w:webHidden/>
              </w:rPr>
              <w:tab/>
            </w:r>
            <w:r>
              <w:rPr>
                <w:noProof/>
                <w:webHidden/>
              </w:rPr>
              <w:fldChar w:fldCharType="begin"/>
            </w:r>
            <w:r>
              <w:rPr>
                <w:noProof/>
                <w:webHidden/>
              </w:rPr>
              <w:instrText xml:space="preserve"> PAGEREF _Toc389505195 \h </w:instrText>
            </w:r>
            <w:r>
              <w:rPr>
                <w:noProof/>
                <w:webHidden/>
              </w:rPr>
            </w:r>
            <w:r>
              <w:rPr>
                <w:noProof/>
                <w:webHidden/>
              </w:rPr>
              <w:fldChar w:fldCharType="separate"/>
            </w:r>
            <w:r>
              <w:rPr>
                <w:noProof/>
                <w:webHidden/>
              </w:rPr>
              <w:t>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196" w:history="1">
            <w:r w:rsidRPr="000B27FD">
              <w:rPr>
                <w:rStyle w:val="Hypertextovodkaz"/>
                <w:noProof/>
                <w:lang w:bidi="en-US"/>
              </w:rPr>
              <w:t>článek 3 - činnosti družstva</w:t>
            </w:r>
            <w:r>
              <w:rPr>
                <w:noProof/>
                <w:webHidden/>
              </w:rPr>
              <w:tab/>
            </w:r>
            <w:r>
              <w:rPr>
                <w:noProof/>
                <w:webHidden/>
              </w:rPr>
              <w:fldChar w:fldCharType="begin"/>
            </w:r>
            <w:r>
              <w:rPr>
                <w:noProof/>
                <w:webHidden/>
              </w:rPr>
              <w:instrText xml:space="preserve"> PAGEREF _Toc389505196 \h </w:instrText>
            </w:r>
            <w:r>
              <w:rPr>
                <w:noProof/>
                <w:webHidden/>
              </w:rPr>
            </w:r>
            <w:r>
              <w:rPr>
                <w:noProof/>
                <w:webHidden/>
              </w:rPr>
              <w:fldChar w:fldCharType="separate"/>
            </w:r>
            <w:r>
              <w:rPr>
                <w:noProof/>
                <w:webHidden/>
              </w:rPr>
              <w:t>3</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197" w:history="1">
            <w:r w:rsidRPr="000B27FD">
              <w:rPr>
                <w:rStyle w:val="Hypertextovodkaz"/>
                <w:noProof/>
              </w:rPr>
              <w:t>ČÁST II – ČLENSTVÍ V DRUŽSTVU</w:t>
            </w:r>
            <w:r>
              <w:rPr>
                <w:noProof/>
                <w:webHidden/>
              </w:rPr>
              <w:tab/>
            </w:r>
            <w:r>
              <w:rPr>
                <w:noProof/>
                <w:webHidden/>
              </w:rPr>
              <w:fldChar w:fldCharType="begin"/>
            </w:r>
            <w:r>
              <w:rPr>
                <w:noProof/>
                <w:webHidden/>
              </w:rPr>
              <w:instrText xml:space="preserve"> PAGEREF _Toc389505197 \h </w:instrText>
            </w:r>
            <w:r>
              <w:rPr>
                <w:noProof/>
                <w:webHidden/>
              </w:rPr>
            </w:r>
            <w:r>
              <w:rPr>
                <w:noProof/>
                <w:webHidden/>
              </w:rPr>
              <w:fldChar w:fldCharType="separate"/>
            </w:r>
            <w:r>
              <w:rPr>
                <w:noProof/>
                <w:webHidden/>
              </w:rPr>
              <w:t>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198" w:history="1">
            <w:r w:rsidRPr="000B27FD">
              <w:rPr>
                <w:rStyle w:val="Hypertextovodkaz"/>
                <w:noProof/>
                <w:lang w:bidi="en-US"/>
              </w:rPr>
              <w:t>článek 4 - družstevní podíl</w:t>
            </w:r>
            <w:r>
              <w:rPr>
                <w:noProof/>
                <w:webHidden/>
              </w:rPr>
              <w:tab/>
            </w:r>
            <w:r>
              <w:rPr>
                <w:noProof/>
                <w:webHidden/>
              </w:rPr>
              <w:fldChar w:fldCharType="begin"/>
            </w:r>
            <w:r>
              <w:rPr>
                <w:noProof/>
                <w:webHidden/>
              </w:rPr>
              <w:instrText xml:space="preserve"> PAGEREF _Toc389505198 \h </w:instrText>
            </w:r>
            <w:r>
              <w:rPr>
                <w:noProof/>
                <w:webHidden/>
              </w:rPr>
            </w:r>
            <w:r>
              <w:rPr>
                <w:noProof/>
                <w:webHidden/>
              </w:rPr>
              <w:fldChar w:fldCharType="separate"/>
            </w:r>
            <w:r>
              <w:rPr>
                <w:noProof/>
                <w:webHidden/>
              </w:rPr>
              <w:t>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199" w:history="1">
            <w:r w:rsidRPr="000B27FD">
              <w:rPr>
                <w:rStyle w:val="Hypertextovodkaz"/>
                <w:noProof/>
                <w:lang w:bidi="en-US"/>
              </w:rPr>
              <w:t>článek 5 – vznik členství</w:t>
            </w:r>
            <w:r>
              <w:rPr>
                <w:noProof/>
                <w:webHidden/>
              </w:rPr>
              <w:tab/>
            </w:r>
            <w:r>
              <w:rPr>
                <w:noProof/>
                <w:webHidden/>
              </w:rPr>
              <w:fldChar w:fldCharType="begin"/>
            </w:r>
            <w:r>
              <w:rPr>
                <w:noProof/>
                <w:webHidden/>
              </w:rPr>
              <w:instrText xml:space="preserve"> PAGEREF _Toc389505199 \h </w:instrText>
            </w:r>
            <w:r>
              <w:rPr>
                <w:noProof/>
                <w:webHidden/>
              </w:rPr>
            </w:r>
            <w:r>
              <w:rPr>
                <w:noProof/>
                <w:webHidden/>
              </w:rPr>
              <w:fldChar w:fldCharType="separate"/>
            </w:r>
            <w:r>
              <w:rPr>
                <w:noProof/>
                <w:webHidden/>
              </w:rPr>
              <w:t>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0" w:history="1">
            <w:r w:rsidRPr="000B27FD">
              <w:rPr>
                <w:rStyle w:val="Hypertextovodkaz"/>
                <w:noProof/>
                <w:lang w:bidi="en-US"/>
              </w:rPr>
              <w:t>článek 6 – přijetí za člena družstva rozhodnutím představenstva</w:t>
            </w:r>
            <w:r>
              <w:rPr>
                <w:noProof/>
                <w:webHidden/>
              </w:rPr>
              <w:tab/>
            </w:r>
            <w:r>
              <w:rPr>
                <w:noProof/>
                <w:webHidden/>
              </w:rPr>
              <w:fldChar w:fldCharType="begin"/>
            </w:r>
            <w:r>
              <w:rPr>
                <w:noProof/>
                <w:webHidden/>
              </w:rPr>
              <w:instrText xml:space="preserve"> PAGEREF _Toc389505200 \h </w:instrText>
            </w:r>
            <w:r>
              <w:rPr>
                <w:noProof/>
                <w:webHidden/>
              </w:rPr>
            </w:r>
            <w:r>
              <w:rPr>
                <w:noProof/>
                <w:webHidden/>
              </w:rPr>
              <w:fldChar w:fldCharType="separate"/>
            </w:r>
            <w:r>
              <w:rPr>
                <w:noProof/>
                <w:webHidden/>
              </w:rPr>
              <w:t>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1" w:history="1">
            <w:r w:rsidRPr="000B27FD">
              <w:rPr>
                <w:rStyle w:val="Hypertextovodkaz"/>
                <w:noProof/>
                <w:lang w:bidi="en-US"/>
              </w:rPr>
              <w:t>článek 7 – společné členství manželů</w:t>
            </w:r>
            <w:r>
              <w:rPr>
                <w:noProof/>
                <w:webHidden/>
              </w:rPr>
              <w:tab/>
            </w:r>
            <w:r>
              <w:rPr>
                <w:noProof/>
                <w:webHidden/>
              </w:rPr>
              <w:fldChar w:fldCharType="begin"/>
            </w:r>
            <w:r>
              <w:rPr>
                <w:noProof/>
                <w:webHidden/>
              </w:rPr>
              <w:instrText xml:space="preserve"> PAGEREF _Toc389505201 \h </w:instrText>
            </w:r>
            <w:r>
              <w:rPr>
                <w:noProof/>
                <w:webHidden/>
              </w:rPr>
            </w:r>
            <w:r>
              <w:rPr>
                <w:noProof/>
                <w:webHidden/>
              </w:rPr>
              <w:fldChar w:fldCharType="separate"/>
            </w:r>
            <w:r>
              <w:rPr>
                <w:noProof/>
                <w:webHidden/>
              </w:rPr>
              <w:t>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2" w:history="1">
            <w:r w:rsidRPr="000B27FD">
              <w:rPr>
                <w:rStyle w:val="Hypertextovodkaz"/>
                <w:noProof/>
                <w:lang w:bidi="en-US"/>
              </w:rPr>
              <w:t>článek 8 – přeměna členství</w:t>
            </w:r>
            <w:r>
              <w:rPr>
                <w:noProof/>
                <w:webHidden/>
              </w:rPr>
              <w:tab/>
            </w:r>
            <w:r>
              <w:rPr>
                <w:noProof/>
                <w:webHidden/>
              </w:rPr>
              <w:fldChar w:fldCharType="begin"/>
            </w:r>
            <w:r>
              <w:rPr>
                <w:noProof/>
                <w:webHidden/>
              </w:rPr>
              <w:instrText xml:space="preserve"> PAGEREF _Toc389505202 \h </w:instrText>
            </w:r>
            <w:r>
              <w:rPr>
                <w:noProof/>
                <w:webHidden/>
              </w:rPr>
            </w:r>
            <w:r>
              <w:rPr>
                <w:noProof/>
                <w:webHidden/>
              </w:rPr>
              <w:fldChar w:fldCharType="separate"/>
            </w:r>
            <w:r>
              <w:rPr>
                <w:noProof/>
                <w:webHidden/>
              </w:rPr>
              <w:t>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3" w:history="1">
            <w:r w:rsidRPr="000B27FD">
              <w:rPr>
                <w:rStyle w:val="Hypertextovodkaz"/>
                <w:noProof/>
                <w:lang w:bidi="en-US"/>
              </w:rPr>
              <w:t>článek 9 – rozdělení družstevního podílu</w:t>
            </w:r>
            <w:r>
              <w:rPr>
                <w:noProof/>
                <w:webHidden/>
              </w:rPr>
              <w:tab/>
            </w:r>
            <w:r>
              <w:rPr>
                <w:noProof/>
                <w:webHidden/>
              </w:rPr>
              <w:fldChar w:fldCharType="begin"/>
            </w:r>
            <w:r>
              <w:rPr>
                <w:noProof/>
                <w:webHidden/>
              </w:rPr>
              <w:instrText xml:space="preserve"> PAGEREF _Toc389505203 \h </w:instrText>
            </w:r>
            <w:r>
              <w:rPr>
                <w:noProof/>
                <w:webHidden/>
              </w:rPr>
            </w:r>
            <w:r>
              <w:rPr>
                <w:noProof/>
                <w:webHidden/>
              </w:rPr>
              <w:fldChar w:fldCharType="separate"/>
            </w:r>
            <w:r>
              <w:rPr>
                <w:noProof/>
                <w:webHidden/>
              </w:rPr>
              <w:t>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4" w:history="1">
            <w:r w:rsidRPr="000B27FD">
              <w:rPr>
                <w:rStyle w:val="Hypertextovodkaz"/>
                <w:noProof/>
                <w:lang w:bidi="en-US"/>
              </w:rPr>
              <w:t>článek 10 – splynutí družstevních podílů</w:t>
            </w:r>
            <w:r>
              <w:rPr>
                <w:noProof/>
                <w:webHidden/>
              </w:rPr>
              <w:tab/>
            </w:r>
            <w:r>
              <w:rPr>
                <w:noProof/>
                <w:webHidden/>
              </w:rPr>
              <w:fldChar w:fldCharType="begin"/>
            </w:r>
            <w:r>
              <w:rPr>
                <w:noProof/>
                <w:webHidden/>
              </w:rPr>
              <w:instrText xml:space="preserve"> PAGEREF _Toc389505204 \h </w:instrText>
            </w:r>
            <w:r>
              <w:rPr>
                <w:noProof/>
                <w:webHidden/>
              </w:rPr>
            </w:r>
            <w:r>
              <w:rPr>
                <w:noProof/>
                <w:webHidden/>
              </w:rPr>
              <w:fldChar w:fldCharType="separate"/>
            </w:r>
            <w:r>
              <w:rPr>
                <w:noProof/>
                <w:webHidden/>
              </w:rPr>
              <w:t>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5" w:history="1">
            <w:r w:rsidRPr="000B27FD">
              <w:rPr>
                <w:rStyle w:val="Hypertextovodkaz"/>
                <w:noProof/>
                <w:lang w:bidi="en-US"/>
              </w:rPr>
              <w:t>článek 11 – seznam členů</w:t>
            </w:r>
            <w:r>
              <w:rPr>
                <w:noProof/>
                <w:webHidden/>
              </w:rPr>
              <w:tab/>
            </w:r>
            <w:r>
              <w:rPr>
                <w:noProof/>
                <w:webHidden/>
              </w:rPr>
              <w:fldChar w:fldCharType="begin"/>
            </w:r>
            <w:r>
              <w:rPr>
                <w:noProof/>
                <w:webHidden/>
              </w:rPr>
              <w:instrText xml:space="preserve"> PAGEREF _Toc389505205 \h </w:instrText>
            </w:r>
            <w:r>
              <w:rPr>
                <w:noProof/>
                <w:webHidden/>
              </w:rPr>
            </w:r>
            <w:r>
              <w:rPr>
                <w:noProof/>
                <w:webHidden/>
              </w:rPr>
              <w:fldChar w:fldCharType="separate"/>
            </w:r>
            <w:r>
              <w:rPr>
                <w:noProof/>
                <w:webHidden/>
              </w:rPr>
              <w:t>7</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6" w:history="1">
            <w:r w:rsidRPr="000B27FD">
              <w:rPr>
                <w:rStyle w:val="Hypertextovodkaz"/>
                <w:noProof/>
                <w:lang w:bidi="en-US"/>
              </w:rPr>
              <w:t>článek 12 – zánik členství</w:t>
            </w:r>
            <w:r>
              <w:rPr>
                <w:noProof/>
                <w:webHidden/>
              </w:rPr>
              <w:tab/>
            </w:r>
            <w:r>
              <w:rPr>
                <w:noProof/>
                <w:webHidden/>
              </w:rPr>
              <w:fldChar w:fldCharType="begin"/>
            </w:r>
            <w:r>
              <w:rPr>
                <w:noProof/>
                <w:webHidden/>
              </w:rPr>
              <w:instrText xml:space="preserve"> PAGEREF _Toc389505206 \h </w:instrText>
            </w:r>
            <w:r>
              <w:rPr>
                <w:noProof/>
                <w:webHidden/>
              </w:rPr>
            </w:r>
            <w:r>
              <w:rPr>
                <w:noProof/>
                <w:webHidden/>
              </w:rPr>
              <w:fldChar w:fldCharType="separate"/>
            </w:r>
            <w:r>
              <w:rPr>
                <w:noProof/>
                <w:webHidden/>
              </w:rPr>
              <w:t>7</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7" w:history="1">
            <w:r w:rsidRPr="000B27FD">
              <w:rPr>
                <w:rStyle w:val="Hypertextovodkaz"/>
                <w:noProof/>
                <w:lang w:bidi="en-US"/>
              </w:rPr>
              <w:t>článek 13 – dohoda o zániku členství</w:t>
            </w:r>
            <w:r>
              <w:rPr>
                <w:noProof/>
                <w:webHidden/>
              </w:rPr>
              <w:tab/>
            </w:r>
            <w:r>
              <w:rPr>
                <w:noProof/>
                <w:webHidden/>
              </w:rPr>
              <w:fldChar w:fldCharType="begin"/>
            </w:r>
            <w:r>
              <w:rPr>
                <w:noProof/>
                <w:webHidden/>
              </w:rPr>
              <w:instrText xml:space="preserve"> PAGEREF _Toc389505207 \h </w:instrText>
            </w:r>
            <w:r>
              <w:rPr>
                <w:noProof/>
                <w:webHidden/>
              </w:rPr>
            </w:r>
            <w:r>
              <w:rPr>
                <w:noProof/>
                <w:webHidden/>
              </w:rPr>
              <w:fldChar w:fldCharType="separate"/>
            </w:r>
            <w:r>
              <w:rPr>
                <w:noProof/>
                <w:webHidden/>
              </w:rPr>
              <w:t>8</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8" w:history="1">
            <w:r w:rsidRPr="000B27FD">
              <w:rPr>
                <w:rStyle w:val="Hypertextovodkaz"/>
                <w:noProof/>
                <w:lang w:bidi="en-US"/>
              </w:rPr>
              <w:t>článek 14 – vystoupení</w:t>
            </w:r>
            <w:r>
              <w:rPr>
                <w:noProof/>
                <w:webHidden/>
              </w:rPr>
              <w:tab/>
            </w:r>
            <w:r>
              <w:rPr>
                <w:noProof/>
                <w:webHidden/>
              </w:rPr>
              <w:fldChar w:fldCharType="begin"/>
            </w:r>
            <w:r>
              <w:rPr>
                <w:noProof/>
                <w:webHidden/>
              </w:rPr>
              <w:instrText xml:space="preserve"> PAGEREF _Toc389505208 \h </w:instrText>
            </w:r>
            <w:r>
              <w:rPr>
                <w:noProof/>
                <w:webHidden/>
              </w:rPr>
            </w:r>
            <w:r>
              <w:rPr>
                <w:noProof/>
                <w:webHidden/>
              </w:rPr>
              <w:fldChar w:fldCharType="separate"/>
            </w:r>
            <w:r>
              <w:rPr>
                <w:noProof/>
                <w:webHidden/>
              </w:rPr>
              <w:t>8</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09" w:history="1">
            <w:r w:rsidRPr="000B27FD">
              <w:rPr>
                <w:rStyle w:val="Hypertextovodkaz"/>
                <w:noProof/>
                <w:lang w:bidi="en-US"/>
              </w:rPr>
              <w:t>článek 15 – vyloučení člena z družstva</w:t>
            </w:r>
            <w:r>
              <w:rPr>
                <w:noProof/>
                <w:webHidden/>
              </w:rPr>
              <w:tab/>
            </w:r>
            <w:r>
              <w:rPr>
                <w:noProof/>
                <w:webHidden/>
              </w:rPr>
              <w:fldChar w:fldCharType="begin"/>
            </w:r>
            <w:r>
              <w:rPr>
                <w:noProof/>
                <w:webHidden/>
              </w:rPr>
              <w:instrText xml:space="preserve"> PAGEREF _Toc389505209 \h </w:instrText>
            </w:r>
            <w:r>
              <w:rPr>
                <w:noProof/>
                <w:webHidden/>
              </w:rPr>
            </w:r>
            <w:r>
              <w:rPr>
                <w:noProof/>
                <w:webHidden/>
              </w:rPr>
              <w:fldChar w:fldCharType="separate"/>
            </w:r>
            <w:r>
              <w:rPr>
                <w:noProof/>
                <w:webHidden/>
              </w:rPr>
              <w:t>8</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0" w:history="1">
            <w:r w:rsidRPr="000B27FD">
              <w:rPr>
                <w:rStyle w:val="Hypertextovodkaz"/>
                <w:noProof/>
                <w:lang w:bidi="en-US"/>
              </w:rPr>
              <w:t>článek 16 – převod družstevního podílu</w:t>
            </w:r>
            <w:r>
              <w:rPr>
                <w:noProof/>
                <w:webHidden/>
              </w:rPr>
              <w:tab/>
            </w:r>
            <w:r>
              <w:rPr>
                <w:noProof/>
                <w:webHidden/>
              </w:rPr>
              <w:fldChar w:fldCharType="begin"/>
            </w:r>
            <w:r>
              <w:rPr>
                <w:noProof/>
                <w:webHidden/>
              </w:rPr>
              <w:instrText xml:space="preserve"> PAGEREF _Toc389505210 \h </w:instrText>
            </w:r>
            <w:r>
              <w:rPr>
                <w:noProof/>
                <w:webHidden/>
              </w:rPr>
            </w:r>
            <w:r>
              <w:rPr>
                <w:noProof/>
                <w:webHidden/>
              </w:rPr>
              <w:fldChar w:fldCharType="separate"/>
            </w:r>
            <w:r>
              <w:rPr>
                <w:noProof/>
                <w:webHidden/>
              </w:rPr>
              <w:t>10</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1" w:history="1">
            <w:r w:rsidRPr="000B27FD">
              <w:rPr>
                <w:rStyle w:val="Hypertextovodkaz"/>
                <w:noProof/>
                <w:lang w:bidi="en-US"/>
              </w:rPr>
              <w:t>článek 17 – přechod družstevního podílu</w:t>
            </w:r>
            <w:r>
              <w:rPr>
                <w:noProof/>
                <w:webHidden/>
              </w:rPr>
              <w:tab/>
            </w:r>
            <w:r>
              <w:rPr>
                <w:noProof/>
                <w:webHidden/>
              </w:rPr>
              <w:fldChar w:fldCharType="begin"/>
            </w:r>
            <w:r>
              <w:rPr>
                <w:noProof/>
                <w:webHidden/>
              </w:rPr>
              <w:instrText xml:space="preserve"> PAGEREF _Toc389505211 \h </w:instrText>
            </w:r>
            <w:r>
              <w:rPr>
                <w:noProof/>
                <w:webHidden/>
              </w:rPr>
            </w:r>
            <w:r>
              <w:rPr>
                <w:noProof/>
                <w:webHidden/>
              </w:rPr>
              <w:fldChar w:fldCharType="separate"/>
            </w:r>
            <w:r>
              <w:rPr>
                <w:noProof/>
                <w:webHidden/>
              </w:rPr>
              <w:t>10</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2" w:history="1">
            <w:r w:rsidRPr="000B27FD">
              <w:rPr>
                <w:rStyle w:val="Hypertextovodkaz"/>
                <w:noProof/>
                <w:lang w:bidi="en-US"/>
              </w:rPr>
              <w:t>článek 18 – zánik družstva</w:t>
            </w:r>
            <w:r>
              <w:rPr>
                <w:noProof/>
                <w:webHidden/>
              </w:rPr>
              <w:tab/>
            </w:r>
            <w:r>
              <w:rPr>
                <w:noProof/>
                <w:webHidden/>
              </w:rPr>
              <w:fldChar w:fldCharType="begin"/>
            </w:r>
            <w:r>
              <w:rPr>
                <w:noProof/>
                <w:webHidden/>
              </w:rPr>
              <w:instrText xml:space="preserve"> PAGEREF _Toc389505212 \h </w:instrText>
            </w:r>
            <w:r>
              <w:rPr>
                <w:noProof/>
                <w:webHidden/>
              </w:rPr>
            </w:r>
            <w:r>
              <w:rPr>
                <w:noProof/>
                <w:webHidden/>
              </w:rPr>
              <w:fldChar w:fldCharType="separate"/>
            </w:r>
            <w:r>
              <w:rPr>
                <w:noProof/>
                <w:webHidden/>
              </w:rPr>
              <w:t>11</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3" w:history="1">
            <w:r w:rsidRPr="000B27FD">
              <w:rPr>
                <w:rStyle w:val="Hypertextovodkaz"/>
                <w:noProof/>
                <w:lang w:bidi="en-US"/>
              </w:rPr>
              <w:t>článek 19 – práva a povinnosti člena a bytového družstva</w:t>
            </w:r>
            <w:r>
              <w:rPr>
                <w:noProof/>
                <w:webHidden/>
              </w:rPr>
              <w:tab/>
            </w:r>
            <w:r>
              <w:rPr>
                <w:noProof/>
                <w:webHidden/>
              </w:rPr>
              <w:fldChar w:fldCharType="begin"/>
            </w:r>
            <w:r>
              <w:rPr>
                <w:noProof/>
                <w:webHidden/>
              </w:rPr>
              <w:instrText xml:space="preserve"> PAGEREF _Toc389505213 \h </w:instrText>
            </w:r>
            <w:r>
              <w:rPr>
                <w:noProof/>
                <w:webHidden/>
              </w:rPr>
            </w:r>
            <w:r>
              <w:rPr>
                <w:noProof/>
                <w:webHidden/>
              </w:rPr>
              <w:fldChar w:fldCharType="separate"/>
            </w:r>
            <w:r>
              <w:rPr>
                <w:noProof/>
                <w:webHidden/>
              </w:rPr>
              <w:t>11</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4" w:history="1">
            <w:r w:rsidRPr="000B27FD">
              <w:rPr>
                <w:rStyle w:val="Hypertextovodkaz"/>
                <w:noProof/>
                <w:lang w:bidi="en-US"/>
              </w:rPr>
              <w:t>článek 20 - členský vklad</w:t>
            </w:r>
            <w:r>
              <w:rPr>
                <w:noProof/>
                <w:webHidden/>
              </w:rPr>
              <w:tab/>
            </w:r>
            <w:r>
              <w:rPr>
                <w:noProof/>
                <w:webHidden/>
              </w:rPr>
              <w:fldChar w:fldCharType="begin"/>
            </w:r>
            <w:r>
              <w:rPr>
                <w:noProof/>
                <w:webHidden/>
              </w:rPr>
              <w:instrText xml:space="preserve"> PAGEREF _Toc389505214 \h </w:instrText>
            </w:r>
            <w:r>
              <w:rPr>
                <w:noProof/>
                <w:webHidden/>
              </w:rPr>
            </w:r>
            <w:r>
              <w:rPr>
                <w:noProof/>
                <w:webHidden/>
              </w:rPr>
              <w:fldChar w:fldCharType="separate"/>
            </w:r>
            <w:r>
              <w:rPr>
                <w:noProof/>
                <w:webHidden/>
              </w:rPr>
              <w:t>13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5" w:history="1">
            <w:r w:rsidRPr="000B27FD">
              <w:rPr>
                <w:rStyle w:val="Hypertextovodkaz"/>
                <w:noProof/>
                <w:lang w:bidi="en-US"/>
              </w:rPr>
              <w:t>článek 21 - další členský vklad</w:t>
            </w:r>
            <w:r>
              <w:rPr>
                <w:noProof/>
                <w:webHidden/>
              </w:rPr>
              <w:tab/>
            </w:r>
            <w:r>
              <w:rPr>
                <w:noProof/>
                <w:webHidden/>
              </w:rPr>
              <w:fldChar w:fldCharType="begin"/>
            </w:r>
            <w:r>
              <w:rPr>
                <w:noProof/>
                <w:webHidden/>
              </w:rPr>
              <w:instrText xml:space="preserve"> PAGEREF _Toc389505215 \h </w:instrText>
            </w:r>
            <w:r>
              <w:rPr>
                <w:noProof/>
                <w:webHidden/>
              </w:rPr>
            </w:r>
            <w:r>
              <w:rPr>
                <w:noProof/>
                <w:webHidden/>
              </w:rPr>
              <w:fldChar w:fldCharType="separate"/>
            </w:r>
            <w:r>
              <w:rPr>
                <w:noProof/>
                <w:webHidden/>
              </w:rPr>
              <w:t>13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6" w:history="1">
            <w:r w:rsidRPr="000B27FD">
              <w:rPr>
                <w:rStyle w:val="Hypertextovodkaz"/>
                <w:noProof/>
                <w:lang w:bidi="en-US"/>
              </w:rPr>
              <w:t>článek 22 – vypořádací podíl</w:t>
            </w:r>
            <w:r>
              <w:rPr>
                <w:noProof/>
                <w:webHidden/>
              </w:rPr>
              <w:tab/>
            </w:r>
            <w:r>
              <w:rPr>
                <w:noProof/>
                <w:webHidden/>
              </w:rPr>
              <w:fldChar w:fldCharType="begin"/>
            </w:r>
            <w:r>
              <w:rPr>
                <w:noProof/>
                <w:webHidden/>
              </w:rPr>
              <w:instrText xml:space="preserve"> PAGEREF _Toc389505216 \h </w:instrText>
            </w:r>
            <w:r>
              <w:rPr>
                <w:noProof/>
                <w:webHidden/>
              </w:rPr>
            </w:r>
            <w:r>
              <w:rPr>
                <w:noProof/>
                <w:webHidden/>
              </w:rPr>
              <w:fldChar w:fldCharType="separate"/>
            </w:r>
            <w:r>
              <w:rPr>
                <w:noProof/>
                <w:webHidden/>
              </w:rPr>
              <w:t>13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7" w:history="1">
            <w:r w:rsidRPr="000B27FD">
              <w:rPr>
                <w:rStyle w:val="Hypertextovodkaz"/>
                <w:noProof/>
                <w:lang w:bidi="en-US"/>
              </w:rPr>
              <w:t>článek 23 – splatnost vypořádacího podílu</w:t>
            </w:r>
            <w:r>
              <w:rPr>
                <w:noProof/>
                <w:webHidden/>
              </w:rPr>
              <w:tab/>
            </w:r>
            <w:r>
              <w:rPr>
                <w:noProof/>
                <w:webHidden/>
              </w:rPr>
              <w:fldChar w:fldCharType="begin"/>
            </w:r>
            <w:r>
              <w:rPr>
                <w:noProof/>
                <w:webHidden/>
              </w:rPr>
              <w:instrText xml:space="preserve"> PAGEREF _Toc389505217 \h </w:instrText>
            </w:r>
            <w:r>
              <w:rPr>
                <w:noProof/>
                <w:webHidden/>
              </w:rPr>
            </w:r>
            <w:r>
              <w:rPr>
                <w:noProof/>
                <w:webHidden/>
              </w:rPr>
              <w:fldChar w:fldCharType="separate"/>
            </w:r>
            <w:r>
              <w:rPr>
                <w:noProof/>
                <w:webHidden/>
              </w:rPr>
              <w:t>13</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218" w:history="1">
            <w:r w:rsidRPr="000B27FD">
              <w:rPr>
                <w:rStyle w:val="Hypertextovodkaz"/>
                <w:caps/>
                <w:noProof/>
              </w:rPr>
              <w:t>Část</w:t>
            </w:r>
            <w:r w:rsidRPr="000B27FD">
              <w:rPr>
                <w:rStyle w:val="Hypertextovodkaz"/>
                <w:noProof/>
              </w:rPr>
              <w:t xml:space="preserve"> III – NÁJEM DRUŽSTEVNÍHO BYTU (NP)</w:t>
            </w:r>
            <w:r>
              <w:rPr>
                <w:noProof/>
                <w:webHidden/>
              </w:rPr>
              <w:tab/>
            </w:r>
            <w:r>
              <w:rPr>
                <w:noProof/>
                <w:webHidden/>
              </w:rPr>
              <w:fldChar w:fldCharType="begin"/>
            </w:r>
            <w:r>
              <w:rPr>
                <w:noProof/>
                <w:webHidden/>
              </w:rPr>
              <w:instrText xml:space="preserve"> PAGEREF _Toc389505218 \h </w:instrText>
            </w:r>
            <w:r>
              <w:rPr>
                <w:noProof/>
                <w:webHidden/>
              </w:rPr>
            </w:r>
            <w:r>
              <w:rPr>
                <w:noProof/>
                <w:webHidden/>
              </w:rPr>
              <w:fldChar w:fldCharType="separate"/>
            </w:r>
            <w:r>
              <w:rPr>
                <w:noProof/>
                <w:webHidden/>
              </w:rPr>
              <w:t>14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19" w:history="1">
            <w:r w:rsidRPr="000B27FD">
              <w:rPr>
                <w:rStyle w:val="Hypertextovodkaz"/>
                <w:noProof/>
                <w:lang w:bidi="en-US"/>
              </w:rPr>
              <w:t>článek 24 – základní ustanovení</w:t>
            </w:r>
            <w:r>
              <w:rPr>
                <w:noProof/>
                <w:webHidden/>
              </w:rPr>
              <w:tab/>
            </w:r>
            <w:r>
              <w:rPr>
                <w:noProof/>
                <w:webHidden/>
              </w:rPr>
              <w:fldChar w:fldCharType="begin"/>
            </w:r>
            <w:r>
              <w:rPr>
                <w:noProof/>
                <w:webHidden/>
              </w:rPr>
              <w:instrText xml:space="preserve"> PAGEREF _Toc389505219 \h </w:instrText>
            </w:r>
            <w:r>
              <w:rPr>
                <w:noProof/>
                <w:webHidden/>
              </w:rPr>
            </w:r>
            <w:r>
              <w:rPr>
                <w:noProof/>
                <w:webHidden/>
              </w:rPr>
              <w:fldChar w:fldCharType="separate"/>
            </w:r>
            <w:r>
              <w:rPr>
                <w:noProof/>
                <w:webHidden/>
              </w:rPr>
              <w:t>14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0" w:history="1">
            <w:r w:rsidRPr="000B27FD">
              <w:rPr>
                <w:rStyle w:val="Hypertextovodkaz"/>
                <w:noProof/>
                <w:lang w:bidi="en-US"/>
              </w:rPr>
              <w:t>článek 25 – právo na uzavření smlouvy nebo právo nájmu a převod či přechod družstevního podílu</w:t>
            </w:r>
            <w:r>
              <w:rPr>
                <w:noProof/>
                <w:webHidden/>
              </w:rPr>
              <w:tab/>
            </w:r>
            <w:r>
              <w:rPr>
                <w:noProof/>
                <w:webHidden/>
              </w:rPr>
              <w:fldChar w:fldCharType="begin"/>
            </w:r>
            <w:r>
              <w:rPr>
                <w:noProof/>
                <w:webHidden/>
              </w:rPr>
              <w:instrText xml:space="preserve"> PAGEREF _Toc389505220 \h </w:instrText>
            </w:r>
            <w:r>
              <w:rPr>
                <w:noProof/>
                <w:webHidden/>
              </w:rPr>
            </w:r>
            <w:r>
              <w:rPr>
                <w:noProof/>
                <w:webHidden/>
              </w:rPr>
              <w:fldChar w:fldCharType="separate"/>
            </w:r>
            <w:r>
              <w:rPr>
                <w:noProof/>
                <w:webHidden/>
              </w:rPr>
              <w:t>14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1" w:history="1">
            <w:r w:rsidRPr="000B27FD">
              <w:rPr>
                <w:rStyle w:val="Hypertextovodkaz"/>
                <w:noProof/>
                <w:lang w:bidi="en-US"/>
              </w:rPr>
              <w:t>článek 26 – náležitosti smlouvy o nájmu družstevního bytu  (NP)</w:t>
            </w:r>
            <w:r>
              <w:rPr>
                <w:noProof/>
                <w:webHidden/>
              </w:rPr>
              <w:tab/>
            </w:r>
            <w:r>
              <w:rPr>
                <w:noProof/>
                <w:webHidden/>
              </w:rPr>
              <w:fldChar w:fldCharType="begin"/>
            </w:r>
            <w:r>
              <w:rPr>
                <w:noProof/>
                <w:webHidden/>
              </w:rPr>
              <w:instrText xml:space="preserve"> PAGEREF _Toc389505221 \h </w:instrText>
            </w:r>
            <w:r>
              <w:rPr>
                <w:noProof/>
                <w:webHidden/>
              </w:rPr>
            </w:r>
            <w:r>
              <w:rPr>
                <w:noProof/>
                <w:webHidden/>
              </w:rPr>
              <w:fldChar w:fldCharType="separate"/>
            </w:r>
            <w:r>
              <w:rPr>
                <w:noProof/>
                <w:webHidden/>
              </w:rPr>
              <w:t>14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2" w:history="1">
            <w:r w:rsidRPr="000B27FD">
              <w:rPr>
                <w:rStyle w:val="Hypertextovodkaz"/>
                <w:noProof/>
                <w:lang w:bidi="en-US"/>
              </w:rPr>
              <w:t>článek 27 – nájemné a úhrada za plnění spojená s užíváním družstevního bytu a družstevního nebytového prostoru</w:t>
            </w:r>
            <w:r>
              <w:rPr>
                <w:noProof/>
                <w:webHidden/>
              </w:rPr>
              <w:tab/>
            </w:r>
            <w:r>
              <w:rPr>
                <w:noProof/>
                <w:webHidden/>
              </w:rPr>
              <w:fldChar w:fldCharType="begin"/>
            </w:r>
            <w:r>
              <w:rPr>
                <w:noProof/>
                <w:webHidden/>
              </w:rPr>
              <w:instrText xml:space="preserve"> PAGEREF _Toc389505222 \h </w:instrText>
            </w:r>
            <w:r>
              <w:rPr>
                <w:noProof/>
                <w:webHidden/>
              </w:rPr>
            </w:r>
            <w:r>
              <w:rPr>
                <w:noProof/>
                <w:webHidden/>
              </w:rPr>
              <w:fldChar w:fldCharType="separate"/>
            </w:r>
            <w:r>
              <w:rPr>
                <w:noProof/>
                <w:webHidden/>
              </w:rPr>
              <w:t>14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3" w:history="1">
            <w:r w:rsidRPr="000B27FD">
              <w:rPr>
                <w:rStyle w:val="Hypertextovodkaz"/>
                <w:noProof/>
                <w:lang w:bidi="en-US"/>
              </w:rPr>
              <w:t xml:space="preserve">článek 28 – vzájemná práva a povinnosti bytového družstva coby pronajímatele družstevního bytu </w:t>
            </w:r>
            <w:r w:rsidRPr="000B27FD">
              <w:rPr>
                <w:rStyle w:val="Hypertextovodkaz"/>
                <w:rFonts w:cs="Arial"/>
                <w:noProof/>
                <w:lang w:eastAsia="cs-CZ" w:bidi="en-US"/>
              </w:rPr>
              <w:t xml:space="preserve">(NP) </w:t>
            </w:r>
            <w:r w:rsidRPr="000B27FD">
              <w:rPr>
                <w:rStyle w:val="Hypertextovodkaz"/>
                <w:noProof/>
                <w:lang w:bidi="en-US"/>
              </w:rPr>
              <w:t>a člena družstva coby nájemce</w:t>
            </w:r>
            <w:r>
              <w:rPr>
                <w:noProof/>
                <w:webHidden/>
              </w:rPr>
              <w:tab/>
            </w:r>
            <w:r>
              <w:rPr>
                <w:noProof/>
                <w:webHidden/>
              </w:rPr>
              <w:fldChar w:fldCharType="begin"/>
            </w:r>
            <w:r>
              <w:rPr>
                <w:noProof/>
                <w:webHidden/>
              </w:rPr>
              <w:instrText xml:space="preserve"> PAGEREF _Toc389505223 \h </w:instrText>
            </w:r>
            <w:r>
              <w:rPr>
                <w:noProof/>
                <w:webHidden/>
              </w:rPr>
            </w:r>
            <w:r>
              <w:rPr>
                <w:noProof/>
                <w:webHidden/>
              </w:rPr>
              <w:fldChar w:fldCharType="separate"/>
            </w:r>
            <w:r>
              <w:rPr>
                <w:noProof/>
                <w:webHidden/>
              </w:rPr>
              <w:t>15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4" w:history="1">
            <w:r w:rsidRPr="000B27FD">
              <w:rPr>
                <w:rStyle w:val="Hypertextovodkaz"/>
                <w:noProof/>
                <w:lang w:bidi="en-US"/>
              </w:rPr>
              <w:t xml:space="preserve">čl. 29 – společný nájem družstevního bytu </w:t>
            </w:r>
            <w:r w:rsidRPr="000B27FD">
              <w:rPr>
                <w:rStyle w:val="Hypertextovodkaz"/>
                <w:rFonts w:cs="Arial"/>
                <w:noProof/>
                <w:lang w:eastAsia="cs-CZ" w:bidi="en-US"/>
              </w:rPr>
              <w:t xml:space="preserve">(NP) </w:t>
            </w:r>
            <w:r w:rsidRPr="000B27FD">
              <w:rPr>
                <w:rStyle w:val="Hypertextovodkaz"/>
                <w:noProof/>
                <w:lang w:bidi="en-US"/>
              </w:rPr>
              <w:t>manžely, společné členství manželů</w:t>
            </w:r>
            <w:r>
              <w:rPr>
                <w:noProof/>
                <w:webHidden/>
              </w:rPr>
              <w:tab/>
            </w:r>
            <w:r>
              <w:rPr>
                <w:noProof/>
                <w:webHidden/>
              </w:rPr>
              <w:fldChar w:fldCharType="begin"/>
            </w:r>
            <w:r>
              <w:rPr>
                <w:noProof/>
                <w:webHidden/>
              </w:rPr>
              <w:instrText xml:space="preserve"> PAGEREF _Toc389505224 \h </w:instrText>
            </w:r>
            <w:r>
              <w:rPr>
                <w:noProof/>
                <w:webHidden/>
              </w:rPr>
            </w:r>
            <w:r>
              <w:rPr>
                <w:noProof/>
                <w:webHidden/>
              </w:rPr>
              <w:fldChar w:fldCharType="separate"/>
            </w:r>
            <w:r>
              <w:rPr>
                <w:noProof/>
                <w:webHidden/>
              </w:rPr>
              <w:t>16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5" w:history="1">
            <w:r w:rsidRPr="000B27FD">
              <w:rPr>
                <w:rStyle w:val="Hypertextovodkaz"/>
                <w:noProof/>
                <w:lang w:bidi="en-US"/>
              </w:rPr>
              <w:t>článek 30 – zánik nájmu družstevního bytu (NP)</w:t>
            </w:r>
            <w:r>
              <w:rPr>
                <w:noProof/>
                <w:webHidden/>
              </w:rPr>
              <w:tab/>
            </w:r>
            <w:r>
              <w:rPr>
                <w:noProof/>
                <w:webHidden/>
              </w:rPr>
              <w:fldChar w:fldCharType="begin"/>
            </w:r>
            <w:r>
              <w:rPr>
                <w:noProof/>
                <w:webHidden/>
              </w:rPr>
              <w:instrText xml:space="preserve"> PAGEREF _Toc389505225 \h </w:instrText>
            </w:r>
            <w:r>
              <w:rPr>
                <w:noProof/>
                <w:webHidden/>
              </w:rPr>
            </w:r>
            <w:r>
              <w:rPr>
                <w:noProof/>
                <w:webHidden/>
              </w:rPr>
              <w:fldChar w:fldCharType="separate"/>
            </w:r>
            <w:r>
              <w:rPr>
                <w:noProof/>
                <w:webHidden/>
              </w:rPr>
              <w:t>17</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6" w:history="1">
            <w:r w:rsidRPr="000B27FD">
              <w:rPr>
                <w:rStyle w:val="Hypertextovodkaz"/>
                <w:noProof/>
                <w:lang w:bidi="en-US"/>
              </w:rPr>
              <w:t>Článek 31 – Sloučení a rozdělení bytu (NP)</w:t>
            </w:r>
            <w:r>
              <w:rPr>
                <w:noProof/>
                <w:webHidden/>
              </w:rPr>
              <w:tab/>
            </w:r>
            <w:r>
              <w:rPr>
                <w:noProof/>
                <w:webHidden/>
              </w:rPr>
              <w:fldChar w:fldCharType="begin"/>
            </w:r>
            <w:r>
              <w:rPr>
                <w:noProof/>
                <w:webHidden/>
              </w:rPr>
              <w:instrText xml:space="preserve"> PAGEREF _Toc389505226 \h </w:instrText>
            </w:r>
            <w:r>
              <w:rPr>
                <w:noProof/>
                <w:webHidden/>
              </w:rPr>
            </w:r>
            <w:r>
              <w:rPr>
                <w:noProof/>
                <w:webHidden/>
              </w:rPr>
              <w:fldChar w:fldCharType="separate"/>
            </w:r>
            <w:r>
              <w:rPr>
                <w:noProof/>
                <w:webHidden/>
              </w:rPr>
              <w:t>17</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7" w:history="1">
            <w:r w:rsidRPr="000B27FD">
              <w:rPr>
                <w:rStyle w:val="Hypertextovodkaz"/>
                <w:noProof/>
                <w:lang w:bidi="en-US"/>
              </w:rPr>
              <w:t xml:space="preserve">Článek 32 - společná ustanovení k nájmu družstevního bytu </w:t>
            </w:r>
            <w:r w:rsidRPr="000B27FD">
              <w:rPr>
                <w:rStyle w:val="Hypertextovodkaz"/>
                <w:rFonts w:cs="Arial"/>
                <w:noProof/>
                <w:lang w:eastAsia="cs-CZ" w:bidi="en-US"/>
              </w:rPr>
              <w:t>(NP)</w:t>
            </w:r>
            <w:r>
              <w:rPr>
                <w:noProof/>
                <w:webHidden/>
              </w:rPr>
              <w:tab/>
            </w:r>
            <w:r>
              <w:rPr>
                <w:noProof/>
                <w:webHidden/>
              </w:rPr>
              <w:fldChar w:fldCharType="begin"/>
            </w:r>
            <w:r>
              <w:rPr>
                <w:noProof/>
                <w:webHidden/>
              </w:rPr>
              <w:instrText xml:space="preserve"> PAGEREF _Toc389505227 \h </w:instrText>
            </w:r>
            <w:r>
              <w:rPr>
                <w:noProof/>
                <w:webHidden/>
              </w:rPr>
            </w:r>
            <w:r>
              <w:rPr>
                <w:noProof/>
                <w:webHidden/>
              </w:rPr>
              <w:fldChar w:fldCharType="separate"/>
            </w:r>
            <w:r>
              <w:rPr>
                <w:noProof/>
                <w:webHidden/>
              </w:rPr>
              <w:t>18</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228" w:history="1">
            <w:r w:rsidRPr="000B27FD">
              <w:rPr>
                <w:rStyle w:val="Hypertextovodkaz"/>
                <w:noProof/>
              </w:rPr>
              <w:t>ČÁST IV – ORGÁNY DRUŽSTVA</w:t>
            </w:r>
            <w:r>
              <w:rPr>
                <w:noProof/>
                <w:webHidden/>
              </w:rPr>
              <w:tab/>
            </w:r>
            <w:r>
              <w:rPr>
                <w:noProof/>
                <w:webHidden/>
              </w:rPr>
              <w:fldChar w:fldCharType="begin"/>
            </w:r>
            <w:r>
              <w:rPr>
                <w:noProof/>
                <w:webHidden/>
              </w:rPr>
              <w:instrText xml:space="preserve"> PAGEREF _Toc389505228 \h </w:instrText>
            </w:r>
            <w:r>
              <w:rPr>
                <w:noProof/>
                <w:webHidden/>
              </w:rPr>
            </w:r>
            <w:r>
              <w:rPr>
                <w:noProof/>
                <w:webHidden/>
              </w:rPr>
              <w:fldChar w:fldCharType="separate"/>
            </w:r>
            <w:r>
              <w:rPr>
                <w:noProof/>
                <w:webHidden/>
              </w:rPr>
              <w:t>19</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29" w:history="1">
            <w:r w:rsidRPr="000B27FD">
              <w:rPr>
                <w:rStyle w:val="Hypertextovodkaz"/>
                <w:noProof/>
                <w:lang w:bidi="en-US"/>
              </w:rPr>
              <w:t>článek 33 – základní ustanovení</w:t>
            </w:r>
            <w:r>
              <w:rPr>
                <w:noProof/>
                <w:webHidden/>
              </w:rPr>
              <w:tab/>
            </w:r>
            <w:r>
              <w:rPr>
                <w:noProof/>
                <w:webHidden/>
              </w:rPr>
              <w:fldChar w:fldCharType="begin"/>
            </w:r>
            <w:r>
              <w:rPr>
                <w:noProof/>
                <w:webHidden/>
              </w:rPr>
              <w:instrText xml:space="preserve"> PAGEREF _Toc389505229 \h </w:instrText>
            </w:r>
            <w:r>
              <w:rPr>
                <w:noProof/>
                <w:webHidden/>
              </w:rPr>
            </w:r>
            <w:r>
              <w:rPr>
                <w:noProof/>
                <w:webHidden/>
              </w:rPr>
              <w:fldChar w:fldCharType="separate"/>
            </w:r>
            <w:r>
              <w:rPr>
                <w:noProof/>
                <w:webHidden/>
              </w:rPr>
              <w:t>19</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0" w:history="1">
            <w:r w:rsidRPr="000B27FD">
              <w:rPr>
                <w:rStyle w:val="Hypertextovodkaz"/>
                <w:noProof/>
                <w:lang w:bidi="en-US"/>
              </w:rPr>
              <w:t>článek 34 – členská schůze, postavení a působnost</w:t>
            </w:r>
            <w:r>
              <w:rPr>
                <w:noProof/>
                <w:webHidden/>
              </w:rPr>
              <w:tab/>
            </w:r>
            <w:r>
              <w:rPr>
                <w:noProof/>
                <w:webHidden/>
              </w:rPr>
              <w:fldChar w:fldCharType="begin"/>
            </w:r>
            <w:r>
              <w:rPr>
                <w:noProof/>
                <w:webHidden/>
              </w:rPr>
              <w:instrText xml:space="preserve"> PAGEREF _Toc389505230 \h </w:instrText>
            </w:r>
            <w:r>
              <w:rPr>
                <w:noProof/>
                <w:webHidden/>
              </w:rPr>
            </w:r>
            <w:r>
              <w:rPr>
                <w:noProof/>
                <w:webHidden/>
              </w:rPr>
              <w:fldChar w:fldCharType="separate"/>
            </w:r>
            <w:r>
              <w:rPr>
                <w:noProof/>
                <w:webHidden/>
              </w:rPr>
              <w:t>20</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1" w:history="1">
            <w:r w:rsidRPr="000B27FD">
              <w:rPr>
                <w:rStyle w:val="Hypertextovodkaz"/>
                <w:noProof/>
                <w:lang w:bidi="en-US"/>
              </w:rPr>
              <w:t>článek 35 – členská schůze, svolání, usnášení se schopnost</w:t>
            </w:r>
            <w:r>
              <w:rPr>
                <w:noProof/>
                <w:webHidden/>
              </w:rPr>
              <w:tab/>
            </w:r>
            <w:r>
              <w:rPr>
                <w:noProof/>
                <w:webHidden/>
              </w:rPr>
              <w:fldChar w:fldCharType="begin"/>
            </w:r>
            <w:r>
              <w:rPr>
                <w:noProof/>
                <w:webHidden/>
              </w:rPr>
              <w:instrText xml:space="preserve"> PAGEREF _Toc389505231 \h </w:instrText>
            </w:r>
            <w:r>
              <w:rPr>
                <w:noProof/>
                <w:webHidden/>
              </w:rPr>
            </w:r>
            <w:r>
              <w:rPr>
                <w:noProof/>
                <w:webHidden/>
              </w:rPr>
              <w:fldChar w:fldCharType="separate"/>
            </w:r>
            <w:r>
              <w:rPr>
                <w:noProof/>
                <w:webHidden/>
              </w:rPr>
              <w:t>20</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2" w:history="1">
            <w:r w:rsidRPr="000B27FD">
              <w:rPr>
                <w:rStyle w:val="Hypertextovodkaz"/>
                <w:noProof/>
                <w:lang w:bidi="en-US"/>
              </w:rPr>
              <w:t>článek 36 – náhradní členská schůze</w:t>
            </w:r>
            <w:r>
              <w:rPr>
                <w:noProof/>
                <w:webHidden/>
              </w:rPr>
              <w:tab/>
            </w:r>
            <w:r>
              <w:rPr>
                <w:noProof/>
                <w:webHidden/>
              </w:rPr>
              <w:fldChar w:fldCharType="begin"/>
            </w:r>
            <w:r>
              <w:rPr>
                <w:noProof/>
                <w:webHidden/>
              </w:rPr>
              <w:instrText xml:space="preserve"> PAGEREF _Toc389505232 \h </w:instrText>
            </w:r>
            <w:r>
              <w:rPr>
                <w:noProof/>
                <w:webHidden/>
              </w:rPr>
            </w:r>
            <w:r>
              <w:rPr>
                <w:noProof/>
                <w:webHidden/>
              </w:rPr>
              <w:fldChar w:fldCharType="separate"/>
            </w:r>
            <w:r>
              <w:rPr>
                <w:noProof/>
                <w:webHidden/>
              </w:rPr>
              <w:t>22</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3" w:history="1">
            <w:r w:rsidRPr="000B27FD">
              <w:rPr>
                <w:rStyle w:val="Hypertextovodkaz"/>
                <w:noProof/>
                <w:lang w:bidi="en-US"/>
              </w:rPr>
              <w:t>článek 37 – rozhodování per rollam (písemně)</w:t>
            </w:r>
            <w:r>
              <w:rPr>
                <w:noProof/>
                <w:webHidden/>
              </w:rPr>
              <w:tab/>
            </w:r>
            <w:r>
              <w:rPr>
                <w:noProof/>
                <w:webHidden/>
              </w:rPr>
              <w:fldChar w:fldCharType="begin"/>
            </w:r>
            <w:r>
              <w:rPr>
                <w:noProof/>
                <w:webHidden/>
              </w:rPr>
              <w:instrText xml:space="preserve"> PAGEREF _Toc389505233 \h </w:instrText>
            </w:r>
            <w:r>
              <w:rPr>
                <w:noProof/>
                <w:webHidden/>
              </w:rPr>
            </w:r>
            <w:r>
              <w:rPr>
                <w:noProof/>
                <w:webHidden/>
              </w:rPr>
              <w:fldChar w:fldCharType="separate"/>
            </w:r>
            <w:r>
              <w:rPr>
                <w:noProof/>
                <w:webHidden/>
              </w:rPr>
              <w:t>22</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4" w:history="1">
            <w:r w:rsidRPr="000B27FD">
              <w:rPr>
                <w:rStyle w:val="Hypertextovodkaz"/>
                <w:noProof/>
                <w:lang w:bidi="en-US"/>
              </w:rPr>
              <w:t>článek 38 – představenstvo družstva</w:t>
            </w:r>
            <w:r>
              <w:rPr>
                <w:noProof/>
                <w:webHidden/>
              </w:rPr>
              <w:tab/>
            </w:r>
            <w:r>
              <w:rPr>
                <w:noProof/>
                <w:webHidden/>
              </w:rPr>
              <w:fldChar w:fldCharType="begin"/>
            </w:r>
            <w:r>
              <w:rPr>
                <w:noProof/>
                <w:webHidden/>
              </w:rPr>
              <w:instrText xml:space="preserve"> PAGEREF _Toc389505234 \h </w:instrText>
            </w:r>
            <w:r>
              <w:rPr>
                <w:noProof/>
                <w:webHidden/>
              </w:rPr>
            </w:r>
            <w:r>
              <w:rPr>
                <w:noProof/>
                <w:webHidden/>
              </w:rPr>
              <w:fldChar w:fldCharType="separate"/>
            </w:r>
            <w:r>
              <w:rPr>
                <w:noProof/>
                <w:webHidden/>
              </w:rPr>
              <w:t>22</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5" w:history="1">
            <w:r w:rsidRPr="000B27FD">
              <w:rPr>
                <w:rStyle w:val="Hypertextovodkaz"/>
                <w:noProof/>
                <w:lang w:bidi="en-US"/>
              </w:rPr>
              <w:t>Článek 39 – kontrolní komise</w:t>
            </w:r>
            <w:r>
              <w:rPr>
                <w:noProof/>
                <w:webHidden/>
              </w:rPr>
              <w:tab/>
            </w:r>
            <w:r>
              <w:rPr>
                <w:noProof/>
                <w:webHidden/>
              </w:rPr>
              <w:fldChar w:fldCharType="begin"/>
            </w:r>
            <w:r>
              <w:rPr>
                <w:noProof/>
                <w:webHidden/>
              </w:rPr>
              <w:instrText xml:space="preserve"> PAGEREF _Toc389505235 \h </w:instrText>
            </w:r>
            <w:r>
              <w:rPr>
                <w:noProof/>
                <w:webHidden/>
              </w:rPr>
            </w:r>
            <w:r>
              <w:rPr>
                <w:noProof/>
                <w:webHidden/>
              </w:rPr>
              <w:fldChar w:fldCharType="separate"/>
            </w:r>
            <w:r>
              <w:rPr>
                <w:noProof/>
                <w:webHidden/>
              </w:rPr>
              <w:t>23</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6" w:history="1">
            <w:r w:rsidRPr="000B27FD">
              <w:rPr>
                <w:rStyle w:val="Hypertextovodkaz"/>
                <w:noProof/>
                <w:lang w:bidi="en-US"/>
              </w:rPr>
              <w:t>článek 40 – zastupování družstva ve společenství vlastníků</w:t>
            </w:r>
            <w:r>
              <w:rPr>
                <w:noProof/>
                <w:webHidden/>
              </w:rPr>
              <w:tab/>
            </w:r>
            <w:r>
              <w:rPr>
                <w:noProof/>
                <w:webHidden/>
              </w:rPr>
              <w:fldChar w:fldCharType="begin"/>
            </w:r>
            <w:r>
              <w:rPr>
                <w:noProof/>
                <w:webHidden/>
              </w:rPr>
              <w:instrText xml:space="preserve"> PAGEREF _Toc389505236 \h </w:instrText>
            </w:r>
            <w:r>
              <w:rPr>
                <w:noProof/>
                <w:webHidden/>
              </w:rPr>
            </w:r>
            <w:r>
              <w:rPr>
                <w:noProof/>
                <w:webHidden/>
              </w:rPr>
              <w:fldChar w:fldCharType="separate"/>
            </w:r>
            <w:r>
              <w:rPr>
                <w:noProof/>
                <w:webHidden/>
              </w:rPr>
              <w:t>23</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237" w:history="1">
            <w:r w:rsidRPr="000B27FD">
              <w:rPr>
                <w:rStyle w:val="Hypertextovodkaz"/>
                <w:noProof/>
              </w:rPr>
              <w:t>ČÁST V – HOSPODAŘENÍ DRUŽSTVA</w:t>
            </w:r>
            <w:r>
              <w:rPr>
                <w:noProof/>
                <w:webHidden/>
              </w:rPr>
              <w:tab/>
            </w:r>
            <w:r>
              <w:rPr>
                <w:noProof/>
                <w:webHidden/>
              </w:rPr>
              <w:fldChar w:fldCharType="begin"/>
            </w:r>
            <w:r>
              <w:rPr>
                <w:noProof/>
                <w:webHidden/>
              </w:rPr>
              <w:instrText xml:space="preserve"> PAGEREF _Toc389505237 \h </w:instrText>
            </w:r>
            <w:r>
              <w:rPr>
                <w:noProof/>
                <w:webHidden/>
              </w:rPr>
            </w:r>
            <w:r>
              <w:rPr>
                <w:noProof/>
                <w:webHidden/>
              </w:rPr>
              <w:fldChar w:fldCharType="separate"/>
            </w:r>
            <w:r>
              <w:rPr>
                <w:noProof/>
                <w:webHidden/>
              </w:rPr>
              <w:t>24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8" w:history="1">
            <w:r w:rsidRPr="000B27FD">
              <w:rPr>
                <w:rStyle w:val="Hypertextovodkaz"/>
                <w:noProof/>
                <w:lang w:bidi="en-US"/>
              </w:rPr>
              <w:t>článek 41 - základní ustanovení</w:t>
            </w:r>
            <w:r>
              <w:rPr>
                <w:noProof/>
                <w:webHidden/>
              </w:rPr>
              <w:tab/>
            </w:r>
            <w:r>
              <w:rPr>
                <w:noProof/>
                <w:webHidden/>
              </w:rPr>
              <w:fldChar w:fldCharType="begin"/>
            </w:r>
            <w:r>
              <w:rPr>
                <w:noProof/>
                <w:webHidden/>
              </w:rPr>
              <w:instrText xml:space="preserve"> PAGEREF _Toc389505238 \h </w:instrText>
            </w:r>
            <w:r>
              <w:rPr>
                <w:noProof/>
                <w:webHidden/>
              </w:rPr>
            </w:r>
            <w:r>
              <w:rPr>
                <w:noProof/>
                <w:webHidden/>
              </w:rPr>
              <w:fldChar w:fldCharType="separate"/>
            </w:r>
            <w:r>
              <w:rPr>
                <w:noProof/>
                <w:webHidden/>
              </w:rPr>
              <w:t>24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39" w:history="1">
            <w:r w:rsidRPr="000B27FD">
              <w:rPr>
                <w:rStyle w:val="Hypertextovodkaz"/>
                <w:noProof/>
                <w:lang w:bidi="en-US"/>
              </w:rPr>
              <w:t>článek 42 – dlouhodobý finanční zdroj na opravy a investice</w:t>
            </w:r>
            <w:r>
              <w:rPr>
                <w:noProof/>
                <w:webHidden/>
              </w:rPr>
              <w:tab/>
            </w:r>
            <w:r>
              <w:rPr>
                <w:noProof/>
                <w:webHidden/>
              </w:rPr>
              <w:fldChar w:fldCharType="begin"/>
            </w:r>
            <w:r>
              <w:rPr>
                <w:noProof/>
                <w:webHidden/>
              </w:rPr>
              <w:instrText xml:space="preserve"> PAGEREF _Toc389505239 \h </w:instrText>
            </w:r>
            <w:r>
              <w:rPr>
                <w:noProof/>
                <w:webHidden/>
              </w:rPr>
            </w:r>
            <w:r>
              <w:rPr>
                <w:noProof/>
                <w:webHidden/>
              </w:rPr>
              <w:fldChar w:fldCharType="separate"/>
            </w:r>
            <w:r>
              <w:rPr>
                <w:noProof/>
                <w:webHidden/>
              </w:rPr>
              <w:t>24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0" w:history="1">
            <w:r w:rsidRPr="000B27FD">
              <w:rPr>
                <w:rStyle w:val="Hypertextovodkaz"/>
                <w:noProof/>
                <w:lang w:bidi="en-US"/>
              </w:rPr>
              <w:t>článek 43 – fondy bytového družstva</w:t>
            </w:r>
            <w:r>
              <w:rPr>
                <w:noProof/>
                <w:webHidden/>
              </w:rPr>
              <w:tab/>
            </w:r>
            <w:r>
              <w:rPr>
                <w:noProof/>
                <w:webHidden/>
              </w:rPr>
              <w:fldChar w:fldCharType="begin"/>
            </w:r>
            <w:r>
              <w:rPr>
                <w:noProof/>
                <w:webHidden/>
              </w:rPr>
              <w:instrText xml:space="preserve"> PAGEREF _Toc389505240 \h </w:instrText>
            </w:r>
            <w:r>
              <w:rPr>
                <w:noProof/>
                <w:webHidden/>
              </w:rPr>
            </w:r>
            <w:r>
              <w:rPr>
                <w:noProof/>
                <w:webHidden/>
              </w:rPr>
              <w:fldChar w:fldCharType="separate"/>
            </w:r>
            <w:r>
              <w:rPr>
                <w:noProof/>
                <w:webHidden/>
              </w:rPr>
              <w:t>24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1" w:history="1">
            <w:r w:rsidRPr="000B27FD">
              <w:rPr>
                <w:rStyle w:val="Hypertextovodkaz"/>
                <w:noProof/>
                <w:lang w:bidi="en-US"/>
              </w:rPr>
              <w:t>článek 44 – zisk, ztráta bytového družstva</w:t>
            </w:r>
            <w:r>
              <w:rPr>
                <w:noProof/>
                <w:webHidden/>
              </w:rPr>
              <w:tab/>
            </w:r>
            <w:r>
              <w:rPr>
                <w:noProof/>
                <w:webHidden/>
              </w:rPr>
              <w:fldChar w:fldCharType="begin"/>
            </w:r>
            <w:r>
              <w:rPr>
                <w:noProof/>
                <w:webHidden/>
              </w:rPr>
              <w:instrText xml:space="preserve"> PAGEREF _Toc389505241 \h </w:instrText>
            </w:r>
            <w:r>
              <w:rPr>
                <w:noProof/>
                <w:webHidden/>
              </w:rPr>
            </w:r>
            <w:r>
              <w:rPr>
                <w:noProof/>
                <w:webHidden/>
              </w:rPr>
              <w:fldChar w:fldCharType="separate"/>
            </w:r>
            <w:r>
              <w:rPr>
                <w:noProof/>
                <w:webHidden/>
              </w:rPr>
              <w:t>24</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2" w:history="1">
            <w:r w:rsidRPr="000B27FD">
              <w:rPr>
                <w:rStyle w:val="Hypertextovodkaz"/>
                <w:noProof/>
                <w:lang w:bidi="en-US"/>
              </w:rPr>
              <w:t>článek 45 – uhrazovací povinnost členů</w:t>
            </w:r>
            <w:r>
              <w:rPr>
                <w:noProof/>
                <w:webHidden/>
              </w:rPr>
              <w:tab/>
            </w:r>
            <w:r>
              <w:rPr>
                <w:noProof/>
                <w:webHidden/>
              </w:rPr>
              <w:fldChar w:fldCharType="begin"/>
            </w:r>
            <w:r>
              <w:rPr>
                <w:noProof/>
                <w:webHidden/>
              </w:rPr>
              <w:instrText xml:space="preserve"> PAGEREF _Toc389505242 \h </w:instrText>
            </w:r>
            <w:r>
              <w:rPr>
                <w:noProof/>
                <w:webHidden/>
              </w:rPr>
            </w:r>
            <w:r>
              <w:rPr>
                <w:noProof/>
                <w:webHidden/>
              </w:rPr>
              <w:fldChar w:fldCharType="separate"/>
            </w:r>
            <w:r>
              <w:rPr>
                <w:noProof/>
                <w:webHidden/>
              </w:rPr>
              <w:t>25</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3" w:history="1">
            <w:r w:rsidRPr="000B27FD">
              <w:rPr>
                <w:rStyle w:val="Hypertextovodkaz"/>
                <w:noProof/>
                <w:lang w:bidi="en-US"/>
              </w:rPr>
              <w:t>Článek 46 – převod družstevního bytu (NP) do vlastnictví člena družstva</w:t>
            </w:r>
            <w:r>
              <w:rPr>
                <w:noProof/>
                <w:webHidden/>
              </w:rPr>
              <w:tab/>
            </w:r>
            <w:r>
              <w:rPr>
                <w:noProof/>
                <w:webHidden/>
              </w:rPr>
              <w:fldChar w:fldCharType="begin"/>
            </w:r>
            <w:r>
              <w:rPr>
                <w:noProof/>
                <w:webHidden/>
              </w:rPr>
              <w:instrText xml:space="preserve"> PAGEREF _Toc389505243 \h </w:instrText>
            </w:r>
            <w:r>
              <w:rPr>
                <w:noProof/>
                <w:webHidden/>
              </w:rPr>
            </w:r>
            <w:r>
              <w:rPr>
                <w:noProof/>
                <w:webHidden/>
              </w:rPr>
              <w:fldChar w:fldCharType="separate"/>
            </w:r>
            <w:r>
              <w:rPr>
                <w:noProof/>
                <w:webHidden/>
              </w:rPr>
              <w:t>25</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244" w:history="1">
            <w:r w:rsidRPr="000B27FD">
              <w:rPr>
                <w:rStyle w:val="Hypertextovodkaz"/>
                <w:noProof/>
                <w:lang w:bidi="en-US"/>
              </w:rPr>
              <w:t>ČÁST VI – ZRUŠENÍ A ZÁNIK BYTOVÉHO DRUŽSTVA</w:t>
            </w:r>
            <w:r>
              <w:rPr>
                <w:noProof/>
                <w:webHidden/>
              </w:rPr>
              <w:tab/>
            </w:r>
            <w:r>
              <w:rPr>
                <w:noProof/>
                <w:webHidden/>
              </w:rPr>
              <w:fldChar w:fldCharType="begin"/>
            </w:r>
            <w:r>
              <w:rPr>
                <w:noProof/>
                <w:webHidden/>
              </w:rPr>
              <w:instrText xml:space="preserve"> PAGEREF _Toc389505244 \h </w:instrText>
            </w:r>
            <w:r>
              <w:rPr>
                <w:noProof/>
                <w:webHidden/>
              </w:rPr>
            </w:r>
            <w:r>
              <w:rPr>
                <w:noProof/>
                <w:webHidden/>
              </w:rPr>
              <w:fldChar w:fldCharType="separate"/>
            </w:r>
            <w:r>
              <w:rPr>
                <w:noProof/>
                <w:webHidden/>
              </w:rPr>
              <w:t>26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5" w:history="1">
            <w:r w:rsidRPr="000B27FD">
              <w:rPr>
                <w:rStyle w:val="Hypertextovodkaz"/>
                <w:noProof/>
                <w:lang w:bidi="en-US"/>
              </w:rPr>
              <w:t>článek 47 – zrušení bytového družstva</w:t>
            </w:r>
            <w:r>
              <w:rPr>
                <w:noProof/>
                <w:webHidden/>
              </w:rPr>
              <w:tab/>
            </w:r>
            <w:r>
              <w:rPr>
                <w:noProof/>
                <w:webHidden/>
              </w:rPr>
              <w:fldChar w:fldCharType="begin"/>
            </w:r>
            <w:r>
              <w:rPr>
                <w:noProof/>
                <w:webHidden/>
              </w:rPr>
              <w:instrText xml:space="preserve"> PAGEREF _Toc389505245 \h </w:instrText>
            </w:r>
            <w:r>
              <w:rPr>
                <w:noProof/>
                <w:webHidden/>
              </w:rPr>
            </w:r>
            <w:r>
              <w:rPr>
                <w:noProof/>
                <w:webHidden/>
              </w:rPr>
              <w:fldChar w:fldCharType="separate"/>
            </w:r>
            <w:r>
              <w:rPr>
                <w:noProof/>
                <w:webHidden/>
              </w:rPr>
              <w:t>26</w:t>
            </w:r>
            <w:r>
              <w:rPr>
                <w:noProof/>
                <w:webHidden/>
              </w:rPr>
              <w:fldChar w:fldCharType="end"/>
            </w:r>
          </w:hyperlink>
        </w:p>
        <w:p w:rsidR="00C635DE" w:rsidRDefault="00C635DE">
          <w:pPr>
            <w:pStyle w:val="Obsah2"/>
            <w:tabs>
              <w:tab w:val="right" w:leader="dot" w:pos="9062"/>
            </w:tabs>
            <w:rPr>
              <w:rFonts w:asciiTheme="minorHAnsi" w:eastAsiaTheme="minorEastAsia" w:hAnsiTheme="minorHAnsi" w:cstheme="minorBidi"/>
              <w:noProof/>
              <w:sz w:val="22"/>
              <w:szCs w:val="22"/>
              <w:lang w:eastAsia="cs-CZ"/>
            </w:rPr>
          </w:pPr>
          <w:hyperlink w:anchor="_Toc389505246" w:history="1">
            <w:r w:rsidRPr="000B27FD">
              <w:rPr>
                <w:rStyle w:val="Hypertextovodkaz"/>
                <w:noProof/>
                <w:lang w:bidi="en-US"/>
              </w:rPr>
              <w:t>článek 48 – zánik bytového družstva</w:t>
            </w:r>
            <w:r>
              <w:rPr>
                <w:noProof/>
                <w:webHidden/>
              </w:rPr>
              <w:tab/>
            </w:r>
            <w:r>
              <w:rPr>
                <w:noProof/>
                <w:webHidden/>
              </w:rPr>
              <w:fldChar w:fldCharType="begin"/>
            </w:r>
            <w:r>
              <w:rPr>
                <w:noProof/>
                <w:webHidden/>
              </w:rPr>
              <w:instrText xml:space="preserve"> PAGEREF _Toc389505246 \h </w:instrText>
            </w:r>
            <w:r>
              <w:rPr>
                <w:noProof/>
                <w:webHidden/>
              </w:rPr>
            </w:r>
            <w:r>
              <w:rPr>
                <w:noProof/>
                <w:webHidden/>
              </w:rPr>
              <w:fldChar w:fldCharType="separate"/>
            </w:r>
            <w:r>
              <w:rPr>
                <w:noProof/>
                <w:webHidden/>
              </w:rPr>
              <w:t>26</w:t>
            </w:r>
            <w:r>
              <w:rPr>
                <w:noProof/>
                <w:webHidden/>
              </w:rPr>
              <w:fldChar w:fldCharType="end"/>
            </w:r>
          </w:hyperlink>
        </w:p>
        <w:p w:rsidR="00C635DE" w:rsidRDefault="00C635DE">
          <w:pPr>
            <w:pStyle w:val="Obsah1"/>
            <w:tabs>
              <w:tab w:val="right" w:leader="dot" w:pos="9062"/>
            </w:tabs>
            <w:rPr>
              <w:rFonts w:asciiTheme="minorHAnsi" w:eastAsiaTheme="minorEastAsia" w:hAnsiTheme="minorHAnsi" w:cstheme="minorBidi"/>
              <w:noProof/>
              <w:sz w:val="22"/>
              <w:szCs w:val="22"/>
              <w:lang w:eastAsia="cs-CZ"/>
            </w:rPr>
          </w:pPr>
          <w:hyperlink w:anchor="_Toc389505247" w:history="1">
            <w:r w:rsidRPr="000B27FD">
              <w:rPr>
                <w:rStyle w:val="Hypertextovodkaz"/>
                <w:noProof/>
              </w:rPr>
              <w:t>ČÁST VII – ZÁVĚREČNÁ USTANOVENÍ</w:t>
            </w:r>
            <w:r>
              <w:rPr>
                <w:noProof/>
                <w:webHidden/>
              </w:rPr>
              <w:tab/>
            </w:r>
            <w:r>
              <w:rPr>
                <w:noProof/>
                <w:webHidden/>
              </w:rPr>
              <w:fldChar w:fldCharType="begin"/>
            </w:r>
            <w:r>
              <w:rPr>
                <w:noProof/>
                <w:webHidden/>
              </w:rPr>
              <w:instrText xml:space="preserve"> PAGEREF _Toc389505247 \h </w:instrText>
            </w:r>
            <w:r>
              <w:rPr>
                <w:noProof/>
                <w:webHidden/>
              </w:rPr>
            </w:r>
            <w:r>
              <w:rPr>
                <w:noProof/>
                <w:webHidden/>
              </w:rPr>
              <w:fldChar w:fldCharType="separate"/>
            </w:r>
            <w:r>
              <w:rPr>
                <w:noProof/>
                <w:webHidden/>
              </w:rPr>
              <w:t>27</w:t>
            </w:r>
            <w:r>
              <w:rPr>
                <w:noProof/>
                <w:webHidden/>
              </w:rPr>
              <w:fldChar w:fldCharType="end"/>
            </w:r>
          </w:hyperlink>
        </w:p>
        <w:p w:rsidR="0032183C" w:rsidRPr="005A56FD" w:rsidRDefault="0059444B" w:rsidP="0032183C">
          <w:pPr>
            <w:rPr>
              <w:b/>
              <w:bCs/>
            </w:rPr>
          </w:pPr>
          <w:r w:rsidRPr="005A56FD">
            <w:rPr>
              <w:b/>
              <w:bCs/>
            </w:rPr>
            <w:fldChar w:fldCharType="end"/>
          </w:r>
        </w:p>
      </w:sdtContent>
    </w:sdt>
    <w:p w:rsidR="0032183C" w:rsidRPr="005A56FD" w:rsidRDefault="0032183C">
      <w:pPr>
        <w:suppressAutoHyphens w:val="0"/>
        <w:rPr>
          <w:b/>
          <w:bCs/>
        </w:rPr>
      </w:pPr>
      <w:r w:rsidRPr="005A56FD">
        <w:rPr>
          <w:b/>
          <w:bCs/>
        </w:rPr>
        <w:br w:type="page"/>
      </w:r>
    </w:p>
    <w:p w:rsidR="00134DC6" w:rsidRPr="005A56FD" w:rsidRDefault="00134DC6" w:rsidP="00C81113">
      <w:pPr>
        <w:pStyle w:val="Nadpis1"/>
      </w:pPr>
      <w:bookmarkStart w:id="1" w:name="_Toc389505193"/>
      <w:r w:rsidRPr="005A56FD">
        <w:lastRenderedPageBreak/>
        <w:t xml:space="preserve">ČÁST </w:t>
      </w:r>
      <w:r w:rsidR="00BF4274" w:rsidRPr="005A56FD">
        <w:t>I.</w:t>
      </w:r>
      <w:r w:rsidR="000E6827" w:rsidRPr="005A56FD">
        <w:t xml:space="preserve"> - </w:t>
      </w:r>
      <w:r w:rsidR="002B5468" w:rsidRPr="005A56FD">
        <w:t>ZÁKLADNÍ USTANOVENÍ</w:t>
      </w:r>
      <w:bookmarkEnd w:id="1"/>
    </w:p>
    <w:p w:rsidR="00134DC6" w:rsidRPr="005A56FD" w:rsidRDefault="00D57057" w:rsidP="00D57057">
      <w:pPr>
        <w:pStyle w:val="Nadpis2"/>
      </w:pPr>
      <w:bookmarkStart w:id="2" w:name="_Toc389505194"/>
      <w:r w:rsidRPr="005A56FD">
        <w:t>č</w:t>
      </w:r>
      <w:r w:rsidR="00134DC6" w:rsidRPr="005A56FD">
        <w:t>lánek 1</w:t>
      </w:r>
      <w:r w:rsidRPr="005A56FD">
        <w:t xml:space="preserve"> - p</w:t>
      </w:r>
      <w:r w:rsidR="00134DC6" w:rsidRPr="005A56FD">
        <w:t>rávní postavení</w:t>
      </w:r>
      <w:bookmarkEnd w:id="2"/>
    </w:p>
    <w:p w:rsidR="00134DC6" w:rsidRPr="005A56FD" w:rsidRDefault="00134DC6" w:rsidP="00D12EA9">
      <w:pPr>
        <w:pStyle w:val="Normlnweb"/>
        <w:keepLines/>
        <w:numPr>
          <w:ilvl w:val="0"/>
          <w:numId w:val="1"/>
        </w:numPr>
        <w:spacing w:before="120" w:beforeAutospacing="0" w:after="0" w:line="276" w:lineRule="auto"/>
        <w:ind w:left="714" w:hanging="357"/>
        <w:jc w:val="both"/>
        <w:rPr>
          <w:rFonts w:ascii="Arial" w:hAnsi="Arial" w:cs="Arial"/>
          <w:sz w:val="20"/>
          <w:szCs w:val="22"/>
        </w:rPr>
      </w:pPr>
      <w:r w:rsidRPr="005A56FD">
        <w:rPr>
          <w:rFonts w:ascii="Arial" w:hAnsi="Arial" w:cs="Arial"/>
          <w:sz w:val="20"/>
          <w:szCs w:val="22"/>
        </w:rPr>
        <w:t>Bytové družstvo, které přijalo tyto stanovy, je podle zákona o obchodních společnostech a družstvech (zákon č. 90/2012 Sb.) společenství neuzavřeného počtu osob založené za účelem vzájem</w:t>
      </w:r>
      <w:r w:rsidR="002B5468" w:rsidRPr="005A56FD">
        <w:rPr>
          <w:rFonts w:ascii="Arial" w:hAnsi="Arial" w:cs="Arial"/>
          <w:sz w:val="20"/>
          <w:szCs w:val="22"/>
        </w:rPr>
        <w:t>né podpory svých členů</w:t>
      </w:r>
      <w:r w:rsidR="00924AD8">
        <w:rPr>
          <w:rFonts w:ascii="Arial" w:hAnsi="Arial" w:cs="Arial"/>
          <w:sz w:val="20"/>
          <w:szCs w:val="22"/>
        </w:rPr>
        <w:t>,</w:t>
      </w:r>
      <w:r w:rsidR="002B5468" w:rsidRPr="005A56FD">
        <w:rPr>
          <w:rFonts w:ascii="Arial" w:hAnsi="Arial" w:cs="Arial"/>
          <w:sz w:val="20"/>
          <w:szCs w:val="22"/>
        </w:rPr>
        <w:t xml:space="preserve"> zejména </w:t>
      </w:r>
      <w:r w:rsidRPr="005A56FD">
        <w:rPr>
          <w:rFonts w:ascii="Arial" w:hAnsi="Arial" w:cs="Arial"/>
          <w:sz w:val="20"/>
          <w:szCs w:val="22"/>
        </w:rPr>
        <w:t>zajišťováním bytových potřeb svých členů</w:t>
      </w:r>
      <w:r w:rsidR="00924AD8">
        <w:rPr>
          <w:rFonts w:ascii="Arial" w:hAnsi="Arial" w:cs="Arial"/>
          <w:sz w:val="20"/>
          <w:szCs w:val="22"/>
        </w:rPr>
        <w:t>,</w:t>
      </w:r>
      <w:r w:rsidRPr="005A56FD">
        <w:rPr>
          <w:rFonts w:ascii="Arial" w:hAnsi="Arial" w:cs="Arial"/>
          <w:sz w:val="20"/>
          <w:szCs w:val="22"/>
        </w:rPr>
        <w:t xml:space="preserve"> způsobem podle těchto stanov; může také provádět správu domů s byty a nebytovými prost</w:t>
      </w:r>
      <w:r w:rsidR="002B5468" w:rsidRPr="005A56FD">
        <w:rPr>
          <w:rFonts w:ascii="Arial" w:hAnsi="Arial" w:cs="Arial"/>
          <w:sz w:val="20"/>
          <w:szCs w:val="22"/>
        </w:rPr>
        <w:t xml:space="preserve">ory </w:t>
      </w:r>
      <w:r w:rsidR="00DE1BC2">
        <w:rPr>
          <w:rFonts w:ascii="Arial" w:hAnsi="Arial" w:cs="Arial"/>
          <w:sz w:val="20"/>
          <w:szCs w:val="22"/>
        </w:rPr>
        <w:t xml:space="preserve">(dále jen NP) </w:t>
      </w:r>
      <w:r w:rsidR="002B5468" w:rsidRPr="005A56FD">
        <w:rPr>
          <w:rFonts w:ascii="Arial" w:hAnsi="Arial" w:cs="Arial"/>
          <w:sz w:val="20"/>
          <w:szCs w:val="22"/>
        </w:rPr>
        <w:t>ve vlastnictví jiných osob.</w:t>
      </w:r>
    </w:p>
    <w:p w:rsidR="00134DC6" w:rsidRPr="005A56FD" w:rsidRDefault="00134DC6"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Bytové družstvo je obchodní korporací, jejíž právní poměry se řídí zejména ustanoveními zákona o obchodních společnostech a družstvech (dále jen „ZOK“), ustanoveními občanského zákoníku (dále jen „NOZ“) o právnických osobách a podnikateli, pokud se vztahují také na bytové družstvo, a těmito stanovami.</w:t>
      </w:r>
    </w:p>
    <w:p w:rsidR="00134DC6" w:rsidRPr="005A56FD" w:rsidRDefault="00DB1B6A"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Z</w:t>
      </w:r>
      <w:r w:rsidR="00134DC6" w:rsidRPr="005A56FD">
        <w:rPr>
          <w:rFonts w:ascii="Arial" w:hAnsi="Arial" w:cs="Arial"/>
          <w:sz w:val="20"/>
          <w:szCs w:val="20"/>
        </w:rPr>
        <w:t>a porušení svých závazků odpovídá bytové družstvo celým svým majetkem. Členové neručí za závazky bytového družstva, nestanoví-li zákon pro některé případy jinak.</w:t>
      </w:r>
      <w:r w:rsidR="00FC0D86">
        <w:rPr>
          <w:rFonts w:ascii="Arial" w:hAnsi="Arial" w:cs="Arial"/>
          <w:sz w:val="20"/>
          <w:szCs w:val="20"/>
        </w:rPr>
        <w:t xml:space="preserve"> Uhrazovací</w:t>
      </w:r>
      <w:r w:rsidR="00134DC6" w:rsidRPr="005A56FD">
        <w:rPr>
          <w:rFonts w:ascii="Arial" w:hAnsi="Arial" w:cs="Arial"/>
          <w:sz w:val="20"/>
          <w:szCs w:val="20"/>
        </w:rPr>
        <w:t xml:space="preserve"> povinnost mají členové jen v případech a v rozsahu, jak určují tyto stanovy.</w:t>
      </w:r>
    </w:p>
    <w:p w:rsidR="00134DC6" w:rsidRDefault="00134DC6"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sidRPr="003670EB">
        <w:rPr>
          <w:rFonts w:ascii="Arial" w:hAnsi="Arial" w:cs="Arial"/>
          <w:sz w:val="20"/>
          <w:szCs w:val="20"/>
        </w:rPr>
        <w:t xml:space="preserve">Bytové družstvo je povinno ve svém sídle zřídit informační desku. Informační deska je přístupná </w:t>
      </w:r>
      <w:r w:rsidR="00462157">
        <w:rPr>
          <w:rFonts w:ascii="Arial" w:hAnsi="Arial" w:cs="Arial"/>
          <w:sz w:val="20"/>
          <w:szCs w:val="20"/>
        </w:rPr>
        <w:t>nepřetržitě</w:t>
      </w:r>
      <w:r w:rsidRPr="003670EB">
        <w:rPr>
          <w:rFonts w:ascii="Arial" w:hAnsi="Arial" w:cs="Arial"/>
          <w:sz w:val="20"/>
          <w:szCs w:val="20"/>
        </w:rPr>
        <w:t xml:space="preserve"> všem členům družstva</w:t>
      </w:r>
      <w:r w:rsidR="00462157">
        <w:rPr>
          <w:rFonts w:ascii="Arial" w:hAnsi="Arial" w:cs="Arial"/>
          <w:sz w:val="20"/>
          <w:szCs w:val="20"/>
        </w:rPr>
        <w:t xml:space="preserve"> v přízemí každého vchodu. </w:t>
      </w:r>
      <w:r w:rsidR="003670EB" w:rsidRPr="003670EB">
        <w:rPr>
          <w:rFonts w:ascii="Arial" w:hAnsi="Arial" w:cs="Arial"/>
          <w:sz w:val="20"/>
          <w:szCs w:val="20"/>
        </w:rPr>
        <w:t>Zároveň se informační deska zpřístupní členům družstva prostřednictvím internetových stránek</w:t>
      </w:r>
      <w:r w:rsidR="00462157">
        <w:rPr>
          <w:rFonts w:ascii="Arial" w:hAnsi="Arial" w:cs="Arial"/>
          <w:sz w:val="20"/>
          <w:szCs w:val="20"/>
        </w:rPr>
        <w:t>,</w:t>
      </w:r>
      <w:r w:rsidR="00D13286">
        <w:rPr>
          <w:rFonts w:ascii="Arial" w:hAnsi="Arial" w:cs="Arial"/>
          <w:sz w:val="20"/>
          <w:szCs w:val="20"/>
        </w:rPr>
        <w:t xml:space="preserve"> </w:t>
      </w:r>
      <w:r w:rsidR="00462157">
        <w:rPr>
          <w:rFonts w:ascii="Arial" w:hAnsi="Arial" w:cs="Arial"/>
          <w:sz w:val="20"/>
          <w:szCs w:val="20"/>
        </w:rPr>
        <w:t xml:space="preserve">jejichž adresa </w:t>
      </w:r>
      <w:r w:rsidR="00D03D02">
        <w:rPr>
          <w:rFonts w:ascii="Arial" w:hAnsi="Arial" w:cs="Arial"/>
          <w:sz w:val="20"/>
          <w:szCs w:val="20"/>
        </w:rPr>
        <w:t xml:space="preserve">je </w:t>
      </w:r>
      <w:hyperlink r:id="rId8" w:history="1">
        <w:r w:rsidR="00D03D02" w:rsidRPr="005E4635">
          <w:rPr>
            <w:rStyle w:val="Hypertextovodkaz"/>
            <w:rFonts w:ascii="Arial" w:hAnsi="Arial" w:cs="Arial"/>
            <w:sz w:val="20"/>
            <w:szCs w:val="20"/>
          </w:rPr>
          <w:t>http://blok701.webnode.cz</w:t>
        </w:r>
      </w:hyperlink>
      <w:r w:rsidR="00D03D02">
        <w:rPr>
          <w:rFonts w:ascii="Arial" w:hAnsi="Arial" w:cs="Arial"/>
          <w:sz w:val="20"/>
          <w:szCs w:val="20"/>
        </w:rPr>
        <w:t>.</w:t>
      </w:r>
      <w:r w:rsidR="00462157">
        <w:rPr>
          <w:rFonts w:ascii="Arial" w:hAnsi="Arial" w:cs="Arial"/>
          <w:sz w:val="20"/>
          <w:szCs w:val="20"/>
        </w:rPr>
        <w:t xml:space="preserve"> </w:t>
      </w:r>
    </w:p>
    <w:p w:rsidR="00462157" w:rsidRDefault="00462157" w:rsidP="00D12EA9">
      <w:pPr>
        <w:pStyle w:val="Normlnweb"/>
        <w:keepLines/>
        <w:numPr>
          <w:ilvl w:val="0"/>
          <w:numId w:val="1"/>
        </w:numPr>
        <w:spacing w:before="0" w:beforeAutospacing="0" w:after="0" w:line="276" w:lineRule="auto"/>
        <w:ind w:left="714" w:hanging="357"/>
        <w:jc w:val="both"/>
        <w:rPr>
          <w:rFonts w:ascii="Arial" w:hAnsi="Arial" w:cs="Arial"/>
          <w:sz w:val="20"/>
          <w:szCs w:val="20"/>
        </w:rPr>
      </w:pPr>
      <w:r>
        <w:rPr>
          <w:rFonts w:ascii="Arial" w:hAnsi="Arial" w:cs="Arial"/>
          <w:sz w:val="20"/>
          <w:szCs w:val="20"/>
        </w:rPr>
        <w:t>Na internetových stránkách se povinně zveřej</w:t>
      </w:r>
      <w:r w:rsidR="00D03D02">
        <w:rPr>
          <w:rFonts w:ascii="Arial" w:hAnsi="Arial" w:cs="Arial"/>
          <w:sz w:val="20"/>
          <w:szCs w:val="20"/>
        </w:rPr>
        <w:t>ňuje:</w:t>
      </w:r>
      <w:r>
        <w:rPr>
          <w:rFonts w:ascii="Arial" w:hAnsi="Arial" w:cs="Arial"/>
          <w:sz w:val="20"/>
          <w:szCs w:val="20"/>
        </w:rPr>
        <w:t xml:space="preserve"> </w:t>
      </w:r>
    </w:p>
    <w:p w:rsidR="00462157" w:rsidRDefault="00462157" w:rsidP="00B06157">
      <w:pPr>
        <w:pStyle w:val="Normlnweb"/>
        <w:keepLines/>
        <w:numPr>
          <w:ilvl w:val="0"/>
          <w:numId w:val="59"/>
        </w:numPr>
        <w:spacing w:before="0" w:beforeAutospacing="0" w:after="0" w:line="276" w:lineRule="auto"/>
        <w:ind w:left="709" w:hanging="283"/>
        <w:jc w:val="both"/>
        <w:rPr>
          <w:rFonts w:ascii="Arial" w:hAnsi="Arial" w:cs="Arial"/>
          <w:sz w:val="20"/>
          <w:szCs w:val="20"/>
        </w:rPr>
      </w:pPr>
      <w:r>
        <w:rPr>
          <w:rFonts w:ascii="Arial" w:hAnsi="Arial" w:cs="Arial"/>
          <w:sz w:val="20"/>
          <w:szCs w:val="20"/>
        </w:rPr>
        <w:t>pozvánka na členskou schůzi,</w:t>
      </w:r>
    </w:p>
    <w:p w:rsidR="00462157" w:rsidRPr="003670EB" w:rsidRDefault="00462157" w:rsidP="00B06157">
      <w:pPr>
        <w:pStyle w:val="Normlnweb"/>
        <w:keepLines/>
        <w:numPr>
          <w:ilvl w:val="0"/>
          <w:numId w:val="59"/>
        </w:numPr>
        <w:spacing w:before="0" w:beforeAutospacing="0" w:after="0" w:line="276" w:lineRule="auto"/>
        <w:ind w:left="709" w:hanging="283"/>
        <w:jc w:val="both"/>
        <w:rPr>
          <w:rFonts w:ascii="Arial" w:hAnsi="Arial" w:cs="Arial"/>
          <w:sz w:val="20"/>
          <w:szCs w:val="20"/>
        </w:rPr>
      </w:pPr>
      <w:r>
        <w:rPr>
          <w:rFonts w:ascii="Arial" w:hAnsi="Arial" w:cs="Arial"/>
          <w:sz w:val="20"/>
          <w:szCs w:val="20"/>
        </w:rPr>
        <w:t>schválené usnesení členské schůze (zápis).</w:t>
      </w:r>
    </w:p>
    <w:p w:rsidR="00134DC6" w:rsidRPr="005A56FD" w:rsidRDefault="000E6827" w:rsidP="00D57057">
      <w:pPr>
        <w:pStyle w:val="Nadpis2"/>
      </w:pPr>
      <w:bookmarkStart w:id="3" w:name="_Toc389505195"/>
      <w:r w:rsidRPr="005A56FD">
        <w:t>č</w:t>
      </w:r>
      <w:r w:rsidR="00134DC6" w:rsidRPr="005A56FD">
        <w:t>lánek 2</w:t>
      </w:r>
      <w:r w:rsidR="002D0DFA" w:rsidRPr="005A56FD">
        <w:t xml:space="preserve"> – základní údaje</w:t>
      </w:r>
      <w:bookmarkEnd w:id="3"/>
    </w:p>
    <w:p w:rsidR="00134DC6" w:rsidRPr="005A56FD" w:rsidRDefault="00DB1B6A" w:rsidP="00D12EA9">
      <w:pPr>
        <w:pStyle w:val="Normlnweb"/>
        <w:keepLines/>
        <w:numPr>
          <w:ilvl w:val="0"/>
          <w:numId w:val="2"/>
        </w:numPr>
        <w:spacing w:before="120" w:beforeAutospacing="0" w:after="0" w:line="276" w:lineRule="auto"/>
        <w:jc w:val="both"/>
        <w:rPr>
          <w:rFonts w:ascii="Arial" w:hAnsi="Arial" w:cs="Arial"/>
          <w:sz w:val="20"/>
          <w:szCs w:val="20"/>
        </w:rPr>
      </w:pPr>
      <w:r w:rsidRPr="005A56FD">
        <w:rPr>
          <w:rFonts w:ascii="Arial" w:hAnsi="Arial" w:cs="Arial"/>
          <w:sz w:val="20"/>
          <w:szCs w:val="20"/>
        </w:rPr>
        <w:t>F</w:t>
      </w:r>
      <w:r w:rsidR="00134DC6" w:rsidRPr="005A56FD">
        <w:rPr>
          <w:rFonts w:ascii="Arial" w:hAnsi="Arial" w:cs="Arial"/>
          <w:sz w:val="20"/>
          <w:szCs w:val="20"/>
        </w:rPr>
        <w:t xml:space="preserve">irma: </w:t>
      </w:r>
      <w:r w:rsidR="00FC0D86">
        <w:rPr>
          <w:rFonts w:ascii="Arial" w:hAnsi="Arial" w:cs="Arial"/>
          <w:sz w:val="20"/>
          <w:szCs w:val="20"/>
        </w:rPr>
        <w:t>Bytové družstvo bl</w:t>
      </w:r>
      <w:r w:rsidR="000E0F9A">
        <w:rPr>
          <w:rFonts w:ascii="Arial" w:hAnsi="Arial" w:cs="Arial"/>
          <w:sz w:val="20"/>
          <w:szCs w:val="20"/>
        </w:rPr>
        <w:t>.</w:t>
      </w:r>
      <w:r w:rsidRPr="005A56FD">
        <w:rPr>
          <w:rFonts w:ascii="Arial" w:hAnsi="Arial" w:cs="Arial"/>
          <w:sz w:val="20"/>
          <w:szCs w:val="20"/>
        </w:rPr>
        <w:t xml:space="preserve"> </w:t>
      </w:r>
      <w:r w:rsidR="00FC0D86">
        <w:rPr>
          <w:rFonts w:ascii="Arial" w:hAnsi="Arial" w:cs="Arial"/>
          <w:sz w:val="20"/>
          <w:szCs w:val="20"/>
        </w:rPr>
        <w:t xml:space="preserve">701, </w:t>
      </w:r>
      <w:r w:rsidRPr="005A56FD">
        <w:rPr>
          <w:rFonts w:ascii="Arial" w:hAnsi="Arial" w:cs="Arial"/>
          <w:sz w:val="20"/>
          <w:szCs w:val="20"/>
        </w:rPr>
        <w:t>Most (dále jen „družstvo“)</w:t>
      </w:r>
    </w:p>
    <w:p w:rsidR="00134DC6" w:rsidRPr="005A56FD" w:rsidRDefault="00134DC6" w:rsidP="00D12EA9">
      <w:pPr>
        <w:pStyle w:val="Normlnweb"/>
        <w:keepLines/>
        <w:numPr>
          <w:ilvl w:val="0"/>
          <w:numId w:val="2"/>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 xml:space="preserve">Sídlo </w:t>
      </w:r>
      <w:r w:rsidR="00FC0D86">
        <w:rPr>
          <w:rFonts w:ascii="Arial" w:hAnsi="Arial" w:cs="Arial"/>
          <w:sz w:val="20"/>
          <w:szCs w:val="20"/>
        </w:rPr>
        <w:t>Most, Komořanská čp. 3116</w:t>
      </w:r>
      <w:r w:rsidR="00DB1B6A" w:rsidRPr="005A56FD">
        <w:rPr>
          <w:rFonts w:ascii="Arial" w:hAnsi="Arial" w:cs="Arial"/>
          <w:sz w:val="20"/>
          <w:szCs w:val="20"/>
        </w:rPr>
        <w:t>, PSČ: 434 01</w:t>
      </w:r>
    </w:p>
    <w:p w:rsidR="00DB1B6A" w:rsidRPr="005A56FD" w:rsidRDefault="00DB1B6A" w:rsidP="00D12EA9">
      <w:pPr>
        <w:pStyle w:val="Normlnweb"/>
        <w:keepLines/>
        <w:numPr>
          <w:ilvl w:val="0"/>
          <w:numId w:val="2"/>
        </w:numPr>
        <w:spacing w:before="0" w:beforeAutospacing="0" w:after="0" w:line="276" w:lineRule="auto"/>
        <w:ind w:left="714" w:hanging="357"/>
        <w:jc w:val="both"/>
        <w:rPr>
          <w:rFonts w:ascii="Arial" w:hAnsi="Arial" w:cs="Arial"/>
          <w:sz w:val="20"/>
          <w:szCs w:val="20"/>
        </w:rPr>
      </w:pPr>
      <w:r w:rsidRPr="005A56FD">
        <w:rPr>
          <w:rFonts w:ascii="Arial" w:hAnsi="Arial" w:cs="Arial"/>
          <w:sz w:val="20"/>
          <w:szCs w:val="20"/>
        </w:rPr>
        <w:t xml:space="preserve">Družstvo je zapsáno ve veřejném rejstříku vedeném </w:t>
      </w:r>
      <w:r w:rsidR="0027071D" w:rsidRPr="005A56FD">
        <w:rPr>
          <w:rFonts w:ascii="Arial" w:hAnsi="Arial" w:cs="Arial"/>
          <w:sz w:val="20"/>
          <w:szCs w:val="20"/>
        </w:rPr>
        <w:t>u Krajského soudu v Ústí nad Labem</w:t>
      </w:r>
      <w:r w:rsidRPr="005A56FD">
        <w:rPr>
          <w:rFonts w:ascii="Arial" w:hAnsi="Arial" w:cs="Arial"/>
          <w:sz w:val="20"/>
          <w:szCs w:val="20"/>
        </w:rPr>
        <w:t xml:space="preserve">, v oddílu </w:t>
      </w:r>
      <w:r w:rsidR="0027071D" w:rsidRPr="005A56FD">
        <w:rPr>
          <w:rFonts w:ascii="Arial" w:hAnsi="Arial" w:cs="Arial"/>
          <w:sz w:val="20"/>
          <w:szCs w:val="20"/>
        </w:rPr>
        <w:t>Dr</w:t>
      </w:r>
      <w:r w:rsidR="00BD018E">
        <w:rPr>
          <w:rFonts w:ascii="Arial" w:hAnsi="Arial" w:cs="Arial"/>
          <w:sz w:val="20"/>
          <w:szCs w:val="20"/>
        </w:rPr>
        <w:t>, vložka</w:t>
      </w:r>
      <w:r w:rsidR="00FC0D86">
        <w:rPr>
          <w:rFonts w:ascii="Arial" w:hAnsi="Arial" w:cs="Arial"/>
          <w:sz w:val="20"/>
          <w:szCs w:val="20"/>
        </w:rPr>
        <w:t xml:space="preserve"> 946</w:t>
      </w:r>
      <w:r w:rsidR="0027071D" w:rsidRPr="005A56FD">
        <w:rPr>
          <w:rFonts w:ascii="Arial" w:hAnsi="Arial" w:cs="Arial"/>
          <w:sz w:val="20"/>
          <w:szCs w:val="20"/>
        </w:rPr>
        <w:t xml:space="preserve"> </w:t>
      </w:r>
      <w:r w:rsidRPr="005A56FD">
        <w:rPr>
          <w:rFonts w:ascii="Arial" w:hAnsi="Arial" w:cs="Arial"/>
          <w:sz w:val="20"/>
          <w:szCs w:val="20"/>
        </w:rPr>
        <w:t xml:space="preserve">a má přiděleno identifikační číslo </w:t>
      </w:r>
      <w:r w:rsidR="00FC0D86">
        <w:rPr>
          <w:rFonts w:ascii="Arial" w:hAnsi="Arial" w:cs="Arial"/>
          <w:sz w:val="20"/>
          <w:szCs w:val="20"/>
        </w:rPr>
        <w:t>287 06 404.</w:t>
      </w:r>
      <w:r w:rsidR="0027071D" w:rsidRPr="005A56FD">
        <w:rPr>
          <w:rFonts w:ascii="Arial" w:hAnsi="Arial" w:cs="Arial"/>
          <w:sz w:val="20"/>
          <w:szCs w:val="20"/>
        </w:rPr>
        <w:t>.</w:t>
      </w:r>
    </w:p>
    <w:p w:rsidR="00134DC6" w:rsidRPr="005A56FD" w:rsidRDefault="00D57057" w:rsidP="00D57057">
      <w:pPr>
        <w:pStyle w:val="Nadpis2"/>
      </w:pPr>
      <w:bookmarkStart w:id="4" w:name="_Toc389505196"/>
      <w:r w:rsidRPr="005A56FD">
        <w:t>č</w:t>
      </w:r>
      <w:r w:rsidR="00134DC6" w:rsidRPr="005A56FD">
        <w:t>lánek 3</w:t>
      </w:r>
      <w:r w:rsidRPr="005A56FD">
        <w:t xml:space="preserve"> - č</w:t>
      </w:r>
      <w:r w:rsidR="00370996" w:rsidRPr="005A56FD">
        <w:t>innosti družstva</w:t>
      </w:r>
      <w:bookmarkEnd w:id="4"/>
    </w:p>
    <w:p w:rsidR="00370996" w:rsidRPr="005A56FD" w:rsidRDefault="00370996" w:rsidP="00D12EA9">
      <w:pPr>
        <w:pStyle w:val="Normlnweb"/>
        <w:keepLines/>
        <w:numPr>
          <w:ilvl w:val="0"/>
          <w:numId w:val="4"/>
        </w:numPr>
        <w:spacing w:before="120" w:beforeAutospacing="0" w:after="0" w:line="276" w:lineRule="auto"/>
        <w:ind w:left="714" w:hanging="357"/>
        <w:jc w:val="both"/>
        <w:rPr>
          <w:rFonts w:ascii="Arial" w:hAnsi="Arial" w:cs="Arial"/>
          <w:sz w:val="20"/>
          <w:szCs w:val="22"/>
        </w:rPr>
      </w:pPr>
      <w:r w:rsidRPr="005A56FD">
        <w:rPr>
          <w:rFonts w:ascii="Arial" w:hAnsi="Arial" w:cs="Arial"/>
          <w:sz w:val="20"/>
          <w:szCs w:val="22"/>
        </w:rPr>
        <w:t>Činnost družstva je založena na vlastnictví</w:t>
      </w:r>
      <w:r w:rsidR="004A04F1">
        <w:rPr>
          <w:rFonts w:ascii="Arial" w:hAnsi="Arial" w:cs="Arial"/>
          <w:sz w:val="20"/>
          <w:szCs w:val="22"/>
        </w:rPr>
        <w:t>, správě a provozu</w:t>
      </w:r>
      <w:r w:rsidRPr="005A56FD">
        <w:rPr>
          <w:rFonts w:ascii="Arial" w:hAnsi="Arial" w:cs="Arial"/>
          <w:sz w:val="20"/>
          <w:szCs w:val="22"/>
        </w:rPr>
        <w:t xml:space="preserve"> družst</w:t>
      </w:r>
      <w:r w:rsidR="004A04F1">
        <w:rPr>
          <w:rFonts w:ascii="Arial" w:hAnsi="Arial" w:cs="Arial"/>
          <w:sz w:val="20"/>
          <w:szCs w:val="22"/>
        </w:rPr>
        <w:t>evního domu</w:t>
      </w:r>
      <w:r w:rsidRPr="005A56FD">
        <w:rPr>
          <w:rFonts w:ascii="Arial" w:hAnsi="Arial" w:cs="Arial"/>
          <w:sz w:val="20"/>
          <w:szCs w:val="22"/>
        </w:rPr>
        <w:t>, bytů</w:t>
      </w:r>
      <w:r w:rsidR="004A04F1">
        <w:rPr>
          <w:rFonts w:ascii="Arial" w:hAnsi="Arial" w:cs="Arial"/>
          <w:sz w:val="20"/>
          <w:szCs w:val="22"/>
        </w:rPr>
        <w:t xml:space="preserve"> (NP)</w:t>
      </w:r>
      <w:r w:rsidRPr="005A56FD">
        <w:rPr>
          <w:rFonts w:ascii="Arial" w:hAnsi="Arial" w:cs="Arial"/>
          <w:sz w:val="20"/>
          <w:szCs w:val="22"/>
        </w:rPr>
        <w:t xml:space="preserve"> a na ostatním majetku družstva.</w:t>
      </w:r>
    </w:p>
    <w:p w:rsidR="00370996" w:rsidRPr="005A56FD" w:rsidRDefault="00370996" w:rsidP="00D12EA9">
      <w:pPr>
        <w:pStyle w:val="Normlnweb"/>
        <w:keepLines/>
        <w:numPr>
          <w:ilvl w:val="0"/>
          <w:numId w:val="4"/>
        </w:numPr>
        <w:spacing w:before="0" w:beforeAutospacing="0" w:after="0" w:line="276" w:lineRule="auto"/>
        <w:jc w:val="both"/>
        <w:rPr>
          <w:rFonts w:ascii="Arial" w:hAnsi="Arial" w:cs="Arial"/>
          <w:sz w:val="20"/>
          <w:szCs w:val="22"/>
        </w:rPr>
      </w:pPr>
      <w:r w:rsidRPr="005A56FD">
        <w:rPr>
          <w:rFonts w:ascii="Arial" w:hAnsi="Arial" w:cs="Arial"/>
          <w:sz w:val="20"/>
          <w:szCs w:val="22"/>
        </w:rPr>
        <w:t>Předmětem činnosti družstva je zejména:</w:t>
      </w:r>
    </w:p>
    <w:p w:rsidR="00370996" w:rsidRPr="005A56FD" w:rsidRDefault="00370996" w:rsidP="00D12EA9">
      <w:pPr>
        <w:pStyle w:val="Odstavecseseznamem"/>
        <w:keepLines/>
        <w:numPr>
          <w:ilvl w:val="0"/>
          <w:numId w:val="3"/>
        </w:numPr>
        <w:spacing w:after="0"/>
        <w:ind w:left="1134" w:hanging="357"/>
        <w:jc w:val="both"/>
        <w:rPr>
          <w:rFonts w:ascii="Arial" w:hAnsi="Arial" w:cs="Arial"/>
          <w:sz w:val="20"/>
        </w:rPr>
      </w:pPr>
      <w:r w:rsidRPr="005A56FD">
        <w:rPr>
          <w:rFonts w:ascii="Arial" w:hAnsi="Arial" w:cs="Arial"/>
          <w:sz w:val="20"/>
        </w:rPr>
        <w:t>p</w:t>
      </w:r>
      <w:r w:rsidR="00FC0D86">
        <w:rPr>
          <w:rFonts w:ascii="Arial" w:hAnsi="Arial" w:cs="Arial"/>
          <w:sz w:val="20"/>
        </w:rPr>
        <w:t>rovoz a správa domu čp. 3116, 3117, 3118, 3119, 3120, 3121, 3122, 3123.</w:t>
      </w:r>
      <w:r w:rsidRPr="005A56FD">
        <w:rPr>
          <w:rFonts w:ascii="Arial" w:hAnsi="Arial" w:cs="Arial"/>
          <w:sz w:val="20"/>
        </w:rPr>
        <w:t xml:space="preserve"> (dále jen „dům“ nebo „bytový dům“), popřípadě dalších staveb s provozem a správou bytového dom</w:t>
      </w:r>
      <w:r w:rsidR="00AE7ED6">
        <w:rPr>
          <w:rFonts w:ascii="Arial" w:hAnsi="Arial" w:cs="Arial"/>
          <w:sz w:val="20"/>
        </w:rPr>
        <w:t xml:space="preserve">u spojených, a pozemku </w:t>
      </w:r>
      <w:r w:rsidR="00AE7ED6" w:rsidRPr="009F224D">
        <w:rPr>
          <w:rFonts w:ascii="Arial" w:eastAsia="Times New Roman" w:hAnsi="Arial" w:cs="Arial"/>
          <w:color w:val="000000"/>
          <w:sz w:val="20"/>
          <w:szCs w:val="20"/>
          <w:lang w:eastAsia="cs-CZ"/>
        </w:rPr>
        <w:t>parc.č. 4951/4, 4951/5, 4951/6, 4951/7, 4951/8, 4951/9, 4951/10 a 4951/11</w:t>
      </w:r>
      <w:r w:rsidR="00AE7ED6">
        <w:rPr>
          <w:rFonts w:ascii="Arial" w:eastAsia="Times New Roman" w:hAnsi="Arial" w:cs="Arial"/>
          <w:color w:val="000000"/>
          <w:sz w:val="20"/>
          <w:szCs w:val="20"/>
          <w:lang w:eastAsia="cs-CZ"/>
        </w:rPr>
        <w:t xml:space="preserve"> </w:t>
      </w:r>
      <w:r w:rsidRPr="005A56FD">
        <w:rPr>
          <w:rFonts w:ascii="Arial" w:hAnsi="Arial" w:cs="Arial"/>
          <w:sz w:val="20"/>
        </w:rPr>
        <w:t>(dále jen „pozemek“) ve vlastnictví družstva, včetně zajišťování údržby, oprav, případně provádění změny stavby, modernizace či rekonstrukce, zajišťování činností s tím bezprostředně souvisejících a hospodaření s majetkem družstva pro tyto účely</w:t>
      </w:r>
      <w:r w:rsidR="004C3BA6" w:rsidRPr="005A56FD">
        <w:rPr>
          <w:rFonts w:ascii="Arial" w:hAnsi="Arial" w:cs="Arial"/>
          <w:sz w:val="20"/>
        </w:rPr>
        <w:t>,</w:t>
      </w:r>
    </w:p>
    <w:p w:rsidR="00437A39" w:rsidRPr="00437A39" w:rsidRDefault="004C3BA6" w:rsidP="00437A39">
      <w:pPr>
        <w:pStyle w:val="Odstavecseseznamem"/>
        <w:keepLines/>
        <w:numPr>
          <w:ilvl w:val="0"/>
          <w:numId w:val="3"/>
        </w:numPr>
        <w:spacing w:after="0"/>
        <w:ind w:left="1134" w:hanging="357"/>
        <w:jc w:val="both"/>
        <w:rPr>
          <w:rFonts w:ascii="Arial" w:hAnsi="Arial" w:cs="Arial"/>
          <w:sz w:val="18"/>
        </w:rPr>
      </w:pPr>
      <w:r w:rsidRPr="005A56FD">
        <w:rPr>
          <w:rFonts w:ascii="Arial" w:hAnsi="Arial" w:cs="Arial"/>
          <w:sz w:val="20"/>
        </w:rPr>
        <w:t>pronájem bytů a nebytových prostorů a zajišťování základních služeb poskytovaných s užíváním bytů a nebytových prostorů členům družstva dle stanov, a s tím spojené uzavírání nájemních smluv, popřípadě pronajímání bytů a nebytových prostorů jiným osobám než členům družstva a s tím spojené uzavírání nájemních smluv v případech schválených představenstvem družstva, spolu se zaj</w:t>
      </w:r>
      <w:r w:rsidR="00D03D02">
        <w:rPr>
          <w:rFonts w:ascii="Arial" w:hAnsi="Arial" w:cs="Arial"/>
          <w:sz w:val="20"/>
        </w:rPr>
        <w:t>ištěním pouze základních služeb poskytovaných s užíváním bytu, které nejsou podnikáním podle právních předpisů.</w:t>
      </w:r>
    </w:p>
    <w:p w:rsidR="004C3BA6" w:rsidRPr="00437A39" w:rsidRDefault="004C3BA6" w:rsidP="00437A39">
      <w:pPr>
        <w:pStyle w:val="Odstavecseseznamem"/>
        <w:keepLines/>
        <w:numPr>
          <w:ilvl w:val="0"/>
          <w:numId w:val="4"/>
        </w:numPr>
        <w:spacing w:after="0"/>
        <w:jc w:val="both"/>
        <w:rPr>
          <w:rFonts w:ascii="Arial" w:hAnsi="Arial" w:cs="Arial"/>
          <w:sz w:val="18"/>
        </w:rPr>
      </w:pPr>
      <w:r w:rsidRPr="00437A39">
        <w:rPr>
          <w:rFonts w:ascii="Arial" w:hAnsi="Arial" w:cs="Arial"/>
          <w:sz w:val="20"/>
          <w:szCs w:val="20"/>
        </w:rPr>
        <w:t>K zajišťování běžných provozních a správních činností spojených s předmětem činnosti družstva je družstvo oprávněno</w:t>
      </w:r>
      <w:r w:rsidR="00A14F5D" w:rsidRPr="00437A39">
        <w:rPr>
          <w:rFonts w:ascii="Arial" w:hAnsi="Arial" w:cs="Arial"/>
          <w:sz w:val="20"/>
          <w:szCs w:val="20"/>
        </w:rPr>
        <w:t xml:space="preserve"> sjednat smlouvu s jinou </w:t>
      </w:r>
      <w:r w:rsidR="00CF0A71" w:rsidRPr="00437A39">
        <w:rPr>
          <w:rFonts w:ascii="Arial" w:hAnsi="Arial" w:cs="Arial"/>
          <w:sz w:val="20"/>
          <w:szCs w:val="20"/>
        </w:rPr>
        <w:t xml:space="preserve">právnickou nebo fyzickou </w:t>
      </w:r>
      <w:r w:rsidR="00A14F5D" w:rsidRPr="00437A39">
        <w:rPr>
          <w:rFonts w:ascii="Arial" w:hAnsi="Arial" w:cs="Arial"/>
          <w:sz w:val="20"/>
          <w:szCs w:val="20"/>
        </w:rPr>
        <w:t>osobou.</w:t>
      </w:r>
    </w:p>
    <w:p w:rsidR="00134DC6" w:rsidRPr="005A56FD" w:rsidRDefault="00134DC6" w:rsidP="00D12EA9">
      <w:pPr>
        <w:pStyle w:val="Odstavecseseznamem"/>
        <w:keepLines/>
        <w:numPr>
          <w:ilvl w:val="0"/>
          <w:numId w:val="4"/>
        </w:numPr>
        <w:spacing w:after="0"/>
        <w:jc w:val="both"/>
        <w:rPr>
          <w:rFonts w:ascii="Arial" w:hAnsi="Arial" w:cs="Arial"/>
          <w:sz w:val="20"/>
          <w:szCs w:val="20"/>
        </w:rPr>
      </w:pPr>
      <w:r w:rsidRPr="005A56FD">
        <w:rPr>
          <w:rFonts w:ascii="Arial" w:hAnsi="Arial" w:cs="Arial"/>
          <w:sz w:val="20"/>
          <w:szCs w:val="20"/>
        </w:rPr>
        <w:lastRenderedPageBreak/>
        <w:t>Usta</w:t>
      </w:r>
      <w:r w:rsidR="00EF677B" w:rsidRPr="005A56FD">
        <w:rPr>
          <w:rFonts w:ascii="Arial" w:hAnsi="Arial" w:cs="Arial"/>
          <w:sz w:val="20"/>
          <w:szCs w:val="20"/>
        </w:rPr>
        <w:t xml:space="preserve">novení těchto stanov, která se </w:t>
      </w:r>
      <w:r w:rsidRPr="005A56FD">
        <w:rPr>
          <w:rFonts w:ascii="Arial" w:hAnsi="Arial" w:cs="Arial"/>
          <w:sz w:val="20"/>
          <w:szCs w:val="20"/>
        </w:rPr>
        <w:t>týkají družstevních bytů, se obdobně vztahují také</w:t>
      </w:r>
      <w:r w:rsidR="00AE7ED6">
        <w:rPr>
          <w:rFonts w:ascii="Arial" w:hAnsi="Arial" w:cs="Arial"/>
          <w:sz w:val="20"/>
          <w:szCs w:val="20"/>
        </w:rPr>
        <w:t xml:space="preserve"> </w:t>
      </w:r>
      <w:r w:rsidRPr="005A56FD">
        <w:rPr>
          <w:rFonts w:ascii="Arial" w:hAnsi="Arial" w:cs="Arial"/>
          <w:sz w:val="20"/>
          <w:szCs w:val="20"/>
        </w:rPr>
        <w:t>na družstevní nebytové prostory, neplyne-li výslovně z jednotlivých ustanovení stanov nebo z povahy věci něco jiného.</w:t>
      </w:r>
    </w:p>
    <w:p w:rsidR="00EF677B" w:rsidRPr="005A56FD" w:rsidRDefault="00EF677B" w:rsidP="00D12EA9">
      <w:pPr>
        <w:pStyle w:val="Odstavecseseznamem"/>
        <w:keepLines/>
        <w:numPr>
          <w:ilvl w:val="0"/>
          <w:numId w:val="4"/>
        </w:numPr>
        <w:spacing w:after="0"/>
        <w:jc w:val="both"/>
        <w:rPr>
          <w:rFonts w:ascii="Arial" w:hAnsi="Arial" w:cs="Arial"/>
          <w:sz w:val="20"/>
          <w:szCs w:val="20"/>
        </w:rPr>
      </w:pPr>
      <w:r w:rsidRPr="005A56FD">
        <w:rPr>
          <w:rFonts w:ascii="Arial" w:hAnsi="Arial" w:cs="Arial"/>
          <w:sz w:val="20"/>
        </w:rPr>
        <w:t>Bytové družstvo, spolu s činností podle odstavců 1 až 3 zajišťuje správu domů s byty a nebytovými prostory ve vlastnictví jiných osob, nebo správu domu a pozemku pro společenství vlastníků jednotek na základě sjednané smlouvy o správě nemovitostí.</w:t>
      </w:r>
    </w:p>
    <w:p w:rsidR="00D44F05" w:rsidRPr="00C81113" w:rsidRDefault="00C81113" w:rsidP="00C81113">
      <w:pPr>
        <w:pStyle w:val="Nadpis1"/>
        <w:ind w:firstLine="360"/>
      </w:pPr>
      <w:bookmarkStart w:id="5" w:name="_Toc389505197"/>
      <w:r>
        <w:lastRenderedPageBreak/>
        <w:t>ČÁST II – ČLENSTVÍ V DRUŽSTVU</w:t>
      </w:r>
      <w:bookmarkEnd w:id="5"/>
    </w:p>
    <w:p w:rsidR="0030043F" w:rsidRPr="005A56FD" w:rsidRDefault="0030043F" w:rsidP="0030043F">
      <w:pPr>
        <w:pStyle w:val="Nadpis2"/>
      </w:pPr>
      <w:bookmarkStart w:id="6" w:name="_Toc389505198"/>
      <w:r w:rsidRPr="005A56FD">
        <w:t xml:space="preserve">článek </w:t>
      </w:r>
      <w:r>
        <w:t>4</w:t>
      </w:r>
      <w:r w:rsidRPr="005A56FD">
        <w:t xml:space="preserve"> - družstevní podíl</w:t>
      </w:r>
      <w:bookmarkEnd w:id="6"/>
    </w:p>
    <w:p w:rsidR="0030043F" w:rsidRPr="005A56FD" w:rsidRDefault="0030043F" w:rsidP="00D12EA9">
      <w:pPr>
        <w:pStyle w:val="Odstavecseseznamem"/>
        <w:keepLines/>
        <w:numPr>
          <w:ilvl w:val="0"/>
          <w:numId w:val="6"/>
        </w:numPr>
        <w:spacing w:before="120" w:after="0"/>
        <w:ind w:left="714" w:hanging="357"/>
        <w:rPr>
          <w:rFonts w:ascii="Arial" w:hAnsi="Arial" w:cs="Arial"/>
          <w:sz w:val="20"/>
        </w:rPr>
      </w:pPr>
      <w:r w:rsidRPr="005A56FD">
        <w:rPr>
          <w:rFonts w:ascii="Arial" w:hAnsi="Arial" w:cs="Arial"/>
          <w:sz w:val="20"/>
          <w:szCs w:val="24"/>
        </w:rPr>
        <w:t>Družstevní podíl představuje práva a povinnosti člena plynoucí z členství v družstvu</w:t>
      </w:r>
      <w:r w:rsidRPr="005A56FD">
        <w:rPr>
          <w:rFonts w:ascii="Arial" w:hAnsi="Arial" w:cs="Arial"/>
          <w:sz w:val="20"/>
        </w:rPr>
        <w:t>.</w:t>
      </w:r>
    </w:p>
    <w:p w:rsidR="0030043F" w:rsidRPr="005A56FD" w:rsidRDefault="0030043F" w:rsidP="00D12EA9">
      <w:pPr>
        <w:pStyle w:val="Odstavecseseznamem"/>
        <w:keepLines/>
        <w:numPr>
          <w:ilvl w:val="0"/>
          <w:numId w:val="6"/>
        </w:numPr>
        <w:spacing w:after="0"/>
        <w:ind w:left="714" w:hanging="357"/>
        <w:rPr>
          <w:rFonts w:ascii="Arial" w:hAnsi="Arial" w:cs="Arial"/>
          <w:i/>
          <w:sz w:val="20"/>
        </w:rPr>
      </w:pPr>
      <w:r w:rsidRPr="005A56FD">
        <w:rPr>
          <w:rFonts w:ascii="Arial" w:hAnsi="Arial" w:cs="Arial"/>
          <w:sz w:val="20"/>
        </w:rPr>
        <w:t>Družstvo vylučuje spoluvlastnictví družstevního podílu.</w:t>
      </w:r>
    </w:p>
    <w:p w:rsidR="0030043F" w:rsidRPr="005A56FD" w:rsidRDefault="0030043F" w:rsidP="00D12EA9">
      <w:pPr>
        <w:pStyle w:val="Odstavecseseznamem"/>
        <w:keepLines/>
        <w:numPr>
          <w:ilvl w:val="0"/>
          <w:numId w:val="6"/>
        </w:numPr>
        <w:spacing w:after="0"/>
        <w:ind w:left="714" w:hanging="357"/>
        <w:rPr>
          <w:rFonts w:ascii="Arial" w:hAnsi="Arial" w:cs="Arial"/>
          <w:sz w:val="20"/>
          <w:szCs w:val="20"/>
        </w:rPr>
      </w:pPr>
      <w:r w:rsidRPr="005A56FD">
        <w:rPr>
          <w:rFonts w:ascii="Arial" w:hAnsi="Arial" w:cs="Arial"/>
          <w:sz w:val="20"/>
          <w:szCs w:val="20"/>
        </w:rPr>
        <w:t>Zastavení družstevního podílu je vyloučeno.</w:t>
      </w:r>
    </w:p>
    <w:p w:rsidR="00844F9B" w:rsidRPr="005A56FD" w:rsidRDefault="00844F9B" w:rsidP="00844F9B">
      <w:pPr>
        <w:pStyle w:val="Nadpis2"/>
      </w:pPr>
      <w:bookmarkStart w:id="7" w:name="_Toc389505199"/>
      <w:r w:rsidRPr="005A56FD">
        <w:t xml:space="preserve">článek </w:t>
      </w:r>
      <w:r w:rsidR="0030043F">
        <w:t>5</w:t>
      </w:r>
      <w:r w:rsidRPr="005A56FD">
        <w:t xml:space="preserve"> – vznik členství</w:t>
      </w:r>
      <w:bookmarkEnd w:id="7"/>
    </w:p>
    <w:p w:rsidR="00844F9B" w:rsidRPr="005A56FD" w:rsidRDefault="003B5453" w:rsidP="00D12EA9">
      <w:pPr>
        <w:pStyle w:val="text"/>
        <w:numPr>
          <w:ilvl w:val="0"/>
          <w:numId w:val="12"/>
        </w:numPr>
      </w:pPr>
      <w:r w:rsidRPr="005A56FD">
        <w:t>Člene</w:t>
      </w:r>
      <w:r w:rsidR="00567CBC">
        <w:t>m bytového družstva může být pouze zletilá</w:t>
      </w:r>
      <w:r w:rsidRPr="005A56FD">
        <w:t xml:space="preserve"> fyz</w:t>
      </w:r>
      <w:r w:rsidR="00B03032">
        <w:t>ická osoba a fyzická osoba,</w:t>
      </w:r>
      <w:r w:rsidR="00567CBC">
        <w:t xml:space="preserve"> </w:t>
      </w:r>
      <w:r w:rsidR="00B03032">
        <w:t xml:space="preserve">která nepodniká v oboru prodeje a pronájmu realit, </w:t>
      </w:r>
      <w:r w:rsidR="00567CBC">
        <w:t>která se zaváže k dodržování stanov a má na území České republiky trvalý pobyt.</w:t>
      </w:r>
      <w:r w:rsidR="0066211E" w:rsidRPr="005A56FD">
        <w:t xml:space="preserve"> Jako dědic družstevního podílu se může stát členem družstva též nezletilá fyzická osoba, nebo též fyzická osoba, která nemá na území České republiky pobyt.</w:t>
      </w:r>
      <w:r w:rsidR="00B03032">
        <w:t xml:space="preserve"> </w:t>
      </w:r>
    </w:p>
    <w:p w:rsidR="003B5453" w:rsidRPr="005A56FD" w:rsidRDefault="0032183C" w:rsidP="00D12EA9">
      <w:pPr>
        <w:pStyle w:val="text"/>
        <w:numPr>
          <w:ilvl w:val="0"/>
          <w:numId w:val="12"/>
        </w:numPr>
      </w:pPr>
      <w:r w:rsidRPr="005A56FD">
        <w:t>Členství vzniká při splnění všech podmínek stanovených zákonem a těmito stanovami, a to:</w:t>
      </w:r>
    </w:p>
    <w:p w:rsidR="0032183C" w:rsidRPr="005A56FD" w:rsidRDefault="0029454F" w:rsidP="00D12EA9">
      <w:pPr>
        <w:pStyle w:val="text"/>
        <w:numPr>
          <w:ilvl w:val="0"/>
          <w:numId w:val="10"/>
        </w:numPr>
      </w:pPr>
      <w:r w:rsidRPr="005A56FD">
        <w:t>dnem vzniku družstva při založení družstva,</w:t>
      </w:r>
    </w:p>
    <w:p w:rsidR="0029454F" w:rsidRPr="005A56FD" w:rsidRDefault="0029454F" w:rsidP="00D12EA9">
      <w:pPr>
        <w:pStyle w:val="text"/>
        <w:numPr>
          <w:ilvl w:val="0"/>
          <w:numId w:val="10"/>
        </w:numPr>
      </w:pPr>
      <w:r w:rsidRPr="005A56FD">
        <w:t>převodem nebo přechodem družstevního podílu,</w:t>
      </w:r>
      <w:r w:rsidR="00AD4DE8" w:rsidRPr="005A56FD">
        <w:t xml:space="preserve"> pouze za předpokladu, že nabyvatel splňuje podmínky členství podle zákona a těchto stanov,</w:t>
      </w:r>
    </w:p>
    <w:p w:rsidR="0029454F" w:rsidRPr="005A56FD" w:rsidRDefault="0029454F" w:rsidP="00D12EA9">
      <w:pPr>
        <w:pStyle w:val="text"/>
        <w:numPr>
          <w:ilvl w:val="0"/>
          <w:numId w:val="10"/>
        </w:numPr>
      </w:pPr>
      <w:r w:rsidRPr="005A56FD">
        <w:t>dnem rozhodnutí představenstva družstva o přijetí za člena nebo pozdějším dnem uvedeným v tomto rozhodnutí,</w:t>
      </w:r>
    </w:p>
    <w:p w:rsidR="00AD4DE8" w:rsidRPr="00D03D02" w:rsidRDefault="00AD4DE8" w:rsidP="00D12EA9">
      <w:pPr>
        <w:pStyle w:val="text"/>
        <w:numPr>
          <w:ilvl w:val="0"/>
          <w:numId w:val="10"/>
        </w:numPr>
      </w:pPr>
      <w:r w:rsidRPr="00D03D02">
        <w:t>za trvání bytového družstva vzniká členství dále převodem či přechodem nově vzniklých družstevních podílů, které vznikly rozdělením dosavadního družstevního podílu na jinou osobu.</w:t>
      </w:r>
    </w:p>
    <w:p w:rsidR="0029454F" w:rsidRDefault="0029454F" w:rsidP="00D12EA9">
      <w:pPr>
        <w:pStyle w:val="text"/>
        <w:numPr>
          <w:ilvl w:val="0"/>
          <w:numId w:val="12"/>
        </w:numPr>
      </w:pPr>
      <w:r w:rsidRPr="005A56FD">
        <w:t>Za člena družstva nesmí být přijat uchazeč, kterému zaniklo členství v družstvu již dříve vyloučením dle těchto stanov.</w:t>
      </w:r>
    </w:p>
    <w:p w:rsidR="00567CBC" w:rsidRPr="00CF0A71" w:rsidRDefault="00567CBC" w:rsidP="00D12EA9">
      <w:pPr>
        <w:pStyle w:val="text"/>
        <w:numPr>
          <w:ilvl w:val="0"/>
          <w:numId w:val="12"/>
        </w:numPr>
      </w:pPr>
      <w:r w:rsidRPr="00CF0A71">
        <w:t>Členství právnických osob je vyloučeno.</w:t>
      </w:r>
    </w:p>
    <w:p w:rsidR="00A8205A" w:rsidRPr="005A56FD" w:rsidRDefault="00A8205A" w:rsidP="00A8205A">
      <w:pPr>
        <w:pStyle w:val="Nadpis2"/>
      </w:pPr>
      <w:bookmarkStart w:id="8" w:name="_Toc389505200"/>
      <w:r w:rsidRPr="005A56FD">
        <w:t xml:space="preserve">článek </w:t>
      </w:r>
      <w:r w:rsidR="00803261">
        <w:t>6</w:t>
      </w:r>
      <w:r w:rsidR="00801F2B" w:rsidRPr="005A56FD">
        <w:t xml:space="preserve"> – přijetí za člena družstva rozhodnutím představenstva</w:t>
      </w:r>
      <w:bookmarkEnd w:id="8"/>
    </w:p>
    <w:p w:rsidR="002E71AB" w:rsidRPr="00D03D02" w:rsidRDefault="00801F2B" w:rsidP="00D12EA9">
      <w:pPr>
        <w:pStyle w:val="text"/>
        <w:numPr>
          <w:ilvl w:val="0"/>
          <w:numId w:val="11"/>
        </w:numPr>
      </w:pPr>
      <w:r w:rsidRPr="005A56FD">
        <w:t xml:space="preserve">Rozhodnutím představenstva </w:t>
      </w:r>
      <w:r w:rsidRPr="00D03D02">
        <w:t>členství vzniká dnem, kdy představenstvo rozhodne o přijetí za člena na základě písemné přihlášky. K přihlášce musí být připojeno potvrzení o zaplacení zápisného ve výši dle rozhodnutí představenstva a základn</w:t>
      </w:r>
      <w:r w:rsidR="004E54F3" w:rsidRPr="00D03D02">
        <w:t>ího členského vkladu ve výši 1.000</w:t>
      </w:r>
      <w:r w:rsidRPr="00D03D02">
        <w:t>,- Kč</w:t>
      </w:r>
      <w:r w:rsidR="002E71AB" w:rsidRPr="00D03D02">
        <w:t xml:space="preserve">. Má-li být členství spojeno s právem na uzavření smlouvy o nájmu družstevního bytu </w:t>
      </w:r>
      <w:r w:rsidR="00BF0C54" w:rsidRPr="00D03D02">
        <w:t xml:space="preserve">(NP) </w:t>
      </w:r>
      <w:r w:rsidR="002E71AB" w:rsidRPr="00D03D02">
        <w:t>nebo s nájmem družstevního bytu</w:t>
      </w:r>
      <w:r w:rsidR="00BF0C54" w:rsidRPr="00D03D02">
        <w:t xml:space="preserve"> (NP)</w:t>
      </w:r>
      <w:r w:rsidR="002E71AB" w:rsidRPr="00D03D02">
        <w:t>, také nejdříve po oboustranném podpisu smlouvy o dalším členském vkladu a splacením (splněním) celé výše dalšího členského vkladu nebo jeho části podle ujednání v této smlouvě v souladu s usnesením členské schůze.</w:t>
      </w:r>
    </w:p>
    <w:p w:rsidR="00A8205A" w:rsidRPr="005A56FD" w:rsidRDefault="00801F2B" w:rsidP="009100C0">
      <w:pPr>
        <w:pStyle w:val="text"/>
        <w:ind w:left="709"/>
      </w:pPr>
      <w:r w:rsidRPr="00D03D02">
        <w:t>Přihláška uchazeče o členství i rozhodnutí družstva o přijetí musí mít písemnou formu a</w:t>
      </w:r>
      <w:r w:rsidR="006A057E" w:rsidRPr="00D03D02">
        <w:t xml:space="preserve"> vždy obsahovat firmu družstva,</w:t>
      </w:r>
      <w:r w:rsidRPr="00D03D02">
        <w:t xml:space="preserve"> identifikaci uchazeče o členství</w:t>
      </w:r>
      <w:r w:rsidR="006A057E" w:rsidRPr="00D03D02">
        <w:t xml:space="preserve"> a vymezení jeho družstevního podílu.</w:t>
      </w:r>
      <w:r w:rsidR="00BE63C6" w:rsidRPr="00D03D02">
        <w:t xml:space="preserve"> Vymezení družstevního podílu spočívá v prohlášení uchazeče o členství o převzetí vkladové povinnosti k základnímu členskému vkladu a v závazku ke sjednání smlouvy o dalším členském vkladu, spolu s údajem, ke kterému předmětu nájmu se další členský vklad (popřípadě každý jednotlivý další členský vklad, je-li jich více) vztahuje.</w:t>
      </w:r>
    </w:p>
    <w:p w:rsidR="000561EC" w:rsidRPr="005A56FD" w:rsidRDefault="000561EC" w:rsidP="00D12EA9">
      <w:pPr>
        <w:pStyle w:val="text"/>
        <w:numPr>
          <w:ilvl w:val="0"/>
          <w:numId w:val="11"/>
        </w:numPr>
      </w:pPr>
      <w:r w:rsidRPr="005A56FD">
        <w:t>Představenstvo je povinno rozhodnout o přihlášce nejpozději na první schůzi v měsíci následujícím po dni, kdy byla družstvu přihláška doručena. Proti rozhodnutí představenstva se nelze odvolat, protože na přijetí za člena družstva není právní nárok.</w:t>
      </w:r>
    </w:p>
    <w:p w:rsidR="00F31C64" w:rsidRPr="005A56FD" w:rsidRDefault="00F31C64" w:rsidP="00D12EA9">
      <w:pPr>
        <w:pStyle w:val="text"/>
        <w:numPr>
          <w:ilvl w:val="0"/>
          <w:numId w:val="11"/>
        </w:numPr>
      </w:pPr>
      <w:r w:rsidRPr="005A56FD">
        <w:t>Družstvo vrátí zápisné a základní členský vklad uchazeči o členství, kterého nepřijalo za člena, do třiceti dnů ode dne nabytí účinnosti rozhodnutí o nepřijetí uchazeče za člena družstva.</w:t>
      </w:r>
    </w:p>
    <w:p w:rsidR="0030043F" w:rsidRPr="005A56FD" w:rsidRDefault="0030043F" w:rsidP="0030043F">
      <w:pPr>
        <w:pStyle w:val="Nadpis2"/>
      </w:pPr>
      <w:bookmarkStart w:id="9" w:name="_Toc389505201"/>
      <w:r w:rsidRPr="005A56FD">
        <w:lastRenderedPageBreak/>
        <w:t xml:space="preserve">článek </w:t>
      </w:r>
      <w:r w:rsidR="00803261">
        <w:t>7</w:t>
      </w:r>
      <w:r w:rsidRPr="005A56FD">
        <w:t xml:space="preserve"> – společné členství manželů</w:t>
      </w:r>
      <w:bookmarkEnd w:id="9"/>
    </w:p>
    <w:p w:rsidR="0030043F" w:rsidRDefault="0030043F" w:rsidP="00D12EA9">
      <w:pPr>
        <w:pStyle w:val="text"/>
        <w:numPr>
          <w:ilvl w:val="0"/>
          <w:numId w:val="14"/>
        </w:numPr>
      </w:pPr>
      <w:r>
        <w:t>Společné členství manželů v družstvu vzniká, jestliže je družstevní podíl součástí společného jmění manželů. Ze společného členství jsou oba manželé oprávněni a povinni společně a nerozdílně. Jako společní členové mají jeden hlas.</w:t>
      </w:r>
      <w:r w:rsidR="009D254F">
        <w:t xml:space="preserve"> Manželé se ohledně družstevního podílu mohou dohodnout, že družstevní podíl vyjmou ze společného jmění a tím bude náležet jen jednomu z nich, který pak bude členem družstva.</w:t>
      </w:r>
    </w:p>
    <w:p w:rsidR="0030043F" w:rsidRPr="00BF0C54" w:rsidRDefault="0030043F" w:rsidP="00D12EA9">
      <w:pPr>
        <w:pStyle w:val="text"/>
        <w:numPr>
          <w:ilvl w:val="0"/>
          <w:numId w:val="14"/>
        </w:numPr>
      </w:pPr>
      <w:r>
        <w:t>Je-li s družstevním podílem, který je součástí společného jmění manželů, spojeno právo na uzavření nájemní smlouvy k družstevnímu bytu</w:t>
      </w:r>
      <w:r w:rsidR="0007751B">
        <w:t xml:space="preserve"> </w:t>
      </w:r>
      <w:r w:rsidR="0007751B" w:rsidRPr="00BF0C54">
        <w:t>(NP)</w:t>
      </w:r>
      <w:r w:rsidRPr="00BF0C54">
        <w:t>, jde o právo na uzavření smlouvy o společném nájmu manželů. Je-li s družstevním podílem, který je součástí společného jmění manželů, spojen nájem družstevního bytu</w:t>
      </w:r>
      <w:r w:rsidR="0007751B" w:rsidRPr="00BF0C54">
        <w:t xml:space="preserve"> </w:t>
      </w:r>
      <w:r w:rsidR="00BF0C54" w:rsidRPr="00BF0C54">
        <w:t>(NP)</w:t>
      </w:r>
      <w:r w:rsidRPr="00BF0C54">
        <w:t>, jde o společný nájem bytu</w:t>
      </w:r>
      <w:r w:rsidR="0007751B" w:rsidRPr="00BF0C54">
        <w:t xml:space="preserve"> (NP)</w:t>
      </w:r>
      <w:r w:rsidRPr="00BF0C54">
        <w:t>.</w:t>
      </w:r>
    </w:p>
    <w:p w:rsidR="0030043F" w:rsidRDefault="0030043F" w:rsidP="00D12EA9">
      <w:pPr>
        <w:pStyle w:val="text"/>
        <w:numPr>
          <w:ilvl w:val="0"/>
          <w:numId w:val="14"/>
        </w:numPr>
      </w:pPr>
      <w:r w:rsidRPr="00BF0C54">
        <w:t>Je-li jeden z manželů výlučným členem družstva, mají oba manželé</w:t>
      </w:r>
      <w:r>
        <w:t xml:space="preserve"> společné nájemní právo podle občanského zákoníku odvozené od práva nájmu manžela, který je výlučným členem družstva. V případě zániku členství manžela, od jehož nájemního práva bylo společné nájemní právo odvozeno, zaniká také nájemní právo druhého manžela.</w:t>
      </w:r>
    </w:p>
    <w:p w:rsidR="0030043F" w:rsidRDefault="0030043F" w:rsidP="00D12EA9">
      <w:pPr>
        <w:pStyle w:val="text"/>
        <w:numPr>
          <w:ilvl w:val="0"/>
          <w:numId w:val="14"/>
        </w:numPr>
      </w:pPr>
      <w:r>
        <w:t>Společné členství manželů zaniká:</w:t>
      </w:r>
    </w:p>
    <w:p w:rsidR="0030043F" w:rsidRDefault="0030043F" w:rsidP="00D12EA9">
      <w:pPr>
        <w:pStyle w:val="text"/>
        <w:numPr>
          <w:ilvl w:val="0"/>
          <w:numId w:val="5"/>
        </w:numPr>
      </w:pPr>
      <w:r>
        <w:t>vypořádáním společného jmění manželů,</w:t>
      </w:r>
    </w:p>
    <w:p w:rsidR="0030043F" w:rsidRDefault="0030043F" w:rsidP="00D12EA9">
      <w:pPr>
        <w:pStyle w:val="text"/>
        <w:numPr>
          <w:ilvl w:val="0"/>
          <w:numId w:val="5"/>
        </w:numPr>
      </w:pPr>
      <w:r>
        <w:t>marným uplynutím lhůty pro jeho vypořádání podle občanského zákoníku,</w:t>
      </w:r>
    </w:p>
    <w:p w:rsidR="0030043F" w:rsidRDefault="0030043F" w:rsidP="00D12EA9">
      <w:pPr>
        <w:pStyle w:val="text"/>
        <w:numPr>
          <w:ilvl w:val="0"/>
          <w:numId w:val="5"/>
        </w:numPr>
      </w:pPr>
      <w:r>
        <w:t>rozhodnutím soudu,</w:t>
      </w:r>
    </w:p>
    <w:p w:rsidR="0030043F" w:rsidRDefault="0030043F" w:rsidP="00D12EA9">
      <w:pPr>
        <w:pStyle w:val="text"/>
        <w:numPr>
          <w:ilvl w:val="0"/>
          <w:numId w:val="5"/>
        </w:numPr>
      </w:pPr>
      <w:r>
        <w:t>písemnou dohodou rozvedených manželů,</w:t>
      </w:r>
    </w:p>
    <w:p w:rsidR="0030043F" w:rsidRDefault="0030043F" w:rsidP="00D12EA9">
      <w:pPr>
        <w:pStyle w:val="text"/>
        <w:numPr>
          <w:ilvl w:val="0"/>
          <w:numId w:val="5"/>
        </w:numPr>
      </w:pPr>
      <w:r>
        <w:t>smrtí jednoho z bývalých manželů,</w:t>
      </w:r>
    </w:p>
    <w:p w:rsidR="0030043F" w:rsidRDefault="0030043F" w:rsidP="00D12EA9">
      <w:pPr>
        <w:pStyle w:val="text"/>
        <w:numPr>
          <w:ilvl w:val="0"/>
          <w:numId w:val="5"/>
        </w:numPr>
      </w:pPr>
      <w:r>
        <w:t>vyloučením jednoho z manželů z družstva z důvodů spočívajících výhradně na straně tohoto manžela.</w:t>
      </w:r>
    </w:p>
    <w:p w:rsidR="00711E89" w:rsidRDefault="00711E89" w:rsidP="00D12EA9">
      <w:pPr>
        <w:pStyle w:val="text"/>
        <w:numPr>
          <w:ilvl w:val="0"/>
          <w:numId w:val="5"/>
        </w:numPr>
      </w:pPr>
      <w:r>
        <w:t>písemnou dohodou manželů</w:t>
      </w:r>
    </w:p>
    <w:p w:rsidR="0030043F" w:rsidRDefault="0030043F" w:rsidP="00D12EA9">
      <w:pPr>
        <w:pStyle w:val="text"/>
        <w:numPr>
          <w:ilvl w:val="0"/>
          <w:numId w:val="14"/>
        </w:numPr>
      </w:pPr>
      <w:r>
        <w:t>Vznikem společného členství manželů nezaniká to samostatné členství kteréhokoliv z nich, které se nepřeměnilo na jejich členství společné.</w:t>
      </w:r>
    </w:p>
    <w:p w:rsidR="0030043F" w:rsidRDefault="0030043F" w:rsidP="00D12EA9">
      <w:pPr>
        <w:pStyle w:val="text"/>
        <w:numPr>
          <w:ilvl w:val="0"/>
          <w:numId w:val="14"/>
        </w:numPr>
      </w:pPr>
      <w:r>
        <w:t>Existence společného členství manželů nevylučuje vznik samostatného členství kteréhokoliv z nich v tomtéž nebo jiném bytovém družstvu.</w:t>
      </w:r>
    </w:p>
    <w:p w:rsidR="008D23F8" w:rsidRDefault="008D23F8" w:rsidP="008D23F8">
      <w:pPr>
        <w:pStyle w:val="Nadpis2"/>
      </w:pPr>
      <w:bookmarkStart w:id="10" w:name="_Toc389505202"/>
      <w:r>
        <w:t>článek 8 – přeměna členství</w:t>
      </w:r>
      <w:bookmarkEnd w:id="10"/>
    </w:p>
    <w:p w:rsidR="008D23F8" w:rsidRPr="00B15987" w:rsidRDefault="008D23F8" w:rsidP="00D12EA9">
      <w:pPr>
        <w:pStyle w:val="Odstavecseseznamem"/>
        <w:keepLines/>
        <w:numPr>
          <w:ilvl w:val="0"/>
          <w:numId w:val="21"/>
        </w:numPr>
        <w:jc w:val="both"/>
        <w:rPr>
          <w:rFonts w:ascii="Arial" w:hAnsi="Arial" w:cs="Arial"/>
          <w:sz w:val="20"/>
          <w:szCs w:val="20"/>
          <w:lang w:bidi="en-US"/>
        </w:rPr>
      </w:pPr>
      <w:r>
        <w:rPr>
          <w:rFonts w:ascii="Arial" w:hAnsi="Arial" w:cs="Arial"/>
          <w:sz w:val="20"/>
          <w:szCs w:val="20"/>
          <w:lang w:bidi="en-US"/>
        </w:rPr>
        <w:t>K přeměně členství dochází v případech, kdy se společné členství manželů mění na samostatné členství jednoho z manželů nebo se samostatné členství jednoho z manželů mění na společné členství manželů, a to buď dohodou manželů nebo bývalých manželů nebo rozhodnutím soudu.</w:t>
      </w:r>
    </w:p>
    <w:p w:rsidR="00C92E50" w:rsidRPr="00D03D02" w:rsidRDefault="00C92E50" w:rsidP="00C92E50">
      <w:pPr>
        <w:pStyle w:val="Nadpis2"/>
      </w:pPr>
      <w:bookmarkStart w:id="11" w:name="_Toc389505203"/>
      <w:r w:rsidRPr="00D03D02">
        <w:t xml:space="preserve">článek </w:t>
      </w:r>
      <w:r w:rsidR="008D23F8" w:rsidRPr="00D03D02">
        <w:t>9</w:t>
      </w:r>
      <w:r w:rsidRPr="00D03D02">
        <w:t xml:space="preserve"> – rozdělení družstevního podílu</w:t>
      </w:r>
      <w:bookmarkEnd w:id="11"/>
    </w:p>
    <w:p w:rsidR="00C92E50" w:rsidRPr="00D03D02" w:rsidRDefault="00C92E50" w:rsidP="004D2385">
      <w:pPr>
        <w:pStyle w:val="text"/>
      </w:pPr>
      <w:r w:rsidRPr="00D03D02">
        <w:t>Rozdělení družstevního podílu je možné, je-li člen nájemcem nejméně dvou družstevních bytů nebo dvou družstevních nebytových prostorů, nebo jednoho družstevního bytu a jednoho družstevního nebytového prostoru. Člen, jenž je původním vlastníkem rozdělovaného družstevního podílu, ručí za dluhy, které jsou s družstevním podílem spojeny. Právní účinky rozdělení družstevního podílu nastanou nejdříve splněním vkladové povinnosti k základnímu členskému vkladu nabyvatelem rozděleného družstevního podílu. Při rozdělení družstevního podílu a převodu nebo přechodu družstevních podílů vzniklých rozděle</w:t>
      </w:r>
      <w:r w:rsidR="0076437E" w:rsidRPr="00D03D02">
        <w:t>ním se určí, se kterým z</w:t>
      </w:r>
      <w:r w:rsidRPr="00D03D02">
        <w:t xml:space="preserve"> nových družstevních podílů bude spojen nájem kterého družstevního bytu nebo družstevního nebytového prostoru</w:t>
      </w:r>
      <w:r w:rsidR="00AD641E" w:rsidRPr="00D03D02">
        <w:t>.</w:t>
      </w:r>
    </w:p>
    <w:p w:rsidR="00C92E50" w:rsidRPr="00D03D02" w:rsidRDefault="00C92E50" w:rsidP="00C92E50">
      <w:pPr>
        <w:pStyle w:val="Nadpis2"/>
      </w:pPr>
      <w:bookmarkStart w:id="12" w:name="_Toc389505204"/>
      <w:r w:rsidRPr="00D03D02">
        <w:t xml:space="preserve">článek </w:t>
      </w:r>
      <w:r w:rsidR="008D23F8" w:rsidRPr="00D03D02">
        <w:t>10</w:t>
      </w:r>
      <w:r w:rsidRPr="00D03D02">
        <w:t xml:space="preserve"> – splynutí družstevních podílů</w:t>
      </w:r>
      <w:bookmarkEnd w:id="12"/>
    </w:p>
    <w:p w:rsidR="00C92E50" w:rsidRDefault="00C92E50" w:rsidP="004D2385">
      <w:pPr>
        <w:pStyle w:val="text"/>
      </w:pPr>
      <w:r w:rsidRPr="00D03D02">
        <w:t>Nabude-li člen za trvání svého členství v družstvu další družstevní podíl, jeho družstevní podíly splývají v jediný družstevní podíl v den, kdy je člen nabude. Jsou-li však s každým z družstevních podílů spojena práva třetích osob, družstevní podíly splývají až dnem, kdy tato práva třetích osob zaniknou, ledaže dohoda člena družstva s takovouto třetí osobou určí jinak.</w:t>
      </w:r>
    </w:p>
    <w:p w:rsidR="005D3717" w:rsidRPr="005A56FD" w:rsidRDefault="005D3717" w:rsidP="00373BF6">
      <w:pPr>
        <w:pStyle w:val="Nadpis2"/>
      </w:pPr>
      <w:bookmarkStart w:id="13" w:name="_Toc389505205"/>
      <w:r w:rsidRPr="00A36EF6">
        <w:lastRenderedPageBreak/>
        <w:t xml:space="preserve">článek </w:t>
      </w:r>
      <w:r w:rsidR="008D23F8" w:rsidRPr="00A36EF6">
        <w:t>11</w:t>
      </w:r>
      <w:r w:rsidRPr="00A36EF6">
        <w:t xml:space="preserve"> – seznam členů</w:t>
      </w:r>
      <w:bookmarkEnd w:id="13"/>
    </w:p>
    <w:p w:rsidR="005D3717" w:rsidRPr="00B03032" w:rsidRDefault="002A4934" w:rsidP="00D12EA9">
      <w:pPr>
        <w:pStyle w:val="text"/>
        <w:numPr>
          <w:ilvl w:val="0"/>
          <w:numId w:val="13"/>
        </w:numPr>
      </w:pPr>
      <w:r w:rsidRPr="005A56FD">
        <w:t>Družstvo vede seznam všech svých členů. Společní členové manželé se v seznamu výslovně uvádějí jako společní členové; je-li členem bytového družstva pouze jeden z manželů, uvádí se v seznamu pouze tento z manželů, bez ohledu, že vznikl společný nájem manželů k družstevnímu bytu</w:t>
      </w:r>
      <w:r w:rsidR="00B7094F">
        <w:t xml:space="preserve"> (NP)</w:t>
      </w:r>
      <w:r w:rsidRPr="005A56FD">
        <w:t xml:space="preserve">. Do seznamu se </w:t>
      </w:r>
      <w:r w:rsidRPr="00B03032">
        <w:t>zapisuje:</w:t>
      </w:r>
    </w:p>
    <w:p w:rsidR="00457079" w:rsidRPr="00B03032" w:rsidRDefault="00711E89" w:rsidP="00D12EA9">
      <w:pPr>
        <w:pStyle w:val="text"/>
        <w:numPr>
          <w:ilvl w:val="0"/>
          <w:numId w:val="5"/>
        </w:numPr>
      </w:pPr>
      <w:r w:rsidRPr="00B03032">
        <w:t>j</w:t>
      </w:r>
      <w:r w:rsidR="00457079" w:rsidRPr="00B03032">
        <w:t>méno</w:t>
      </w:r>
      <w:r w:rsidRPr="00B03032">
        <w:t>, příjmení,</w:t>
      </w:r>
      <w:r w:rsidR="00457079" w:rsidRPr="00B03032">
        <w:t xml:space="preserve"> bydliště </w:t>
      </w:r>
      <w:r w:rsidRPr="00B03032">
        <w:t>fyzické osoby</w:t>
      </w:r>
      <w:r w:rsidR="00457079" w:rsidRPr="00B03032">
        <w:t xml:space="preserve">, </w:t>
      </w:r>
      <w:r w:rsidRPr="00B03032">
        <w:t>případně také jiná členem určená adresa</w:t>
      </w:r>
      <w:r w:rsidR="00457079" w:rsidRPr="00B03032">
        <w:t xml:space="preserve"> pro doručování č</w:t>
      </w:r>
      <w:r w:rsidR="00A36EF6" w:rsidRPr="00B03032">
        <w:t>lenovi,</w:t>
      </w:r>
    </w:p>
    <w:p w:rsidR="00457079" w:rsidRPr="00B03032" w:rsidRDefault="00457079" w:rsidP="00D12EA9">
      <w:pPr>
        <w:pStyle w:val="text"/>
        <w:numPr>
          <w:ilvl w:val="0"/>
          <w:numId w:val="5"/>
        </w:numPr>
        <w:rPr>
          <w:strike/>
        </w:rPr>
      </w:pPr>
      <w:r w:rsidRPr="00B03032">
        <w:t>rodné číslo a datum narození fyz</w:t>
      </w:r>
      <w:r w:rsidR="00B03032" w:rsidRPr="00B03032">
        <w:t>ické osoby,</w:t>
      </w:r>
    </w:p>
    <w:p w:rsidR="00457079" w:rsidRPr="00B03032" w:rsidRDefault="00457079" w:rsidP="00D12EA9">
      <w:pPr>
        <w:pStyle w:val="text"/>
        <w:numPr>
          <w:ilvl w:val="0"/>
          <w:numId w:val="5"/>
        </w:numPr>
      </w:pPr>
      <w:r w:rsidRPr="00B03032">
        <w:t xml:space="preserve">den a způsob vzniku a </w:t>
      </w:r>
      <w:r w:rsidR="005A56FD" w:rsidRPr="00B03032">
        <w:t>zániku</w:t>
      </w:r>
      <w:r w:rsidRPr="00B03032">
        <w:t xml:space="preserve"> členství v družstvu,</w:t>
      </w:r>
    </w:p>
    <w:p w:rsidR="00457079" w:rsidRPr="00B03032" w:rsidRDefault="00457079" w:rsidP="00D12EA9">
      <w:pPr>
        <w:pStyle w:val="text"/>
        <w:numPr>
          <w:ilvl w:val="0"/>
          <w:numId w:val="5"/>
        </w:numPr>
      </w:pPr>
      <w:r w:rsidRPr="00B03032">
        <w:t xml:space="preserve">výše členského vkladu </w:t>
      </w:r>
      <w:r w:rsidR="00A36EF6" w:rsidRPr="00B03032">
        <w:t xml:space="preserve">v členění na základní členský vklad a další členské vklady </w:t>
      </w:r>
      <w:r w:rsidRPr="00B03032">
        <w:t>a rozsah splnění vkladové povinnosti k členskému vkladu.</w:t>
      </w:r>
    </w:p>
    <w:p w:rsidR="00C62478" w:rsidRDefault="0016333A" w:rsidP="00C62478">
      <w:pPr>
        <w:pStyle w:val="text"/>
        <w:numPr>
          <w:ilvl w:val="0"/>
          <w:numId w:val="13"/>
        </w:numPr>
      </w:pPr>
      <w:r w:rsidRPr="00B03032">
        <w:t xml:space="preserve">Člen je povinen oznámit </w:t>
      </w:r>
      <w:r w:rsidR="00A36EF6" w:rsidRPr="00B03032">
        <w:t xml:space="preserve">písemně </w:t>
      </w:r>
      <w:r w:rsidRPr="00B03032">
        <w:t>a doložit družstvu každou změnu údajů evidovaných v seznamu členů bez zbytečného odkladu poté, kdy tato skutečnost nastala. Družstvo je povinno provést zápis zapisované skutečnosti bez zbytečného odkladu poté, co mu bude změna prokázána.</w:t>
      </w:r>
    </w:p>
    <w:p w:rsidR="0016333A" w:rsidRPr="00C62478" w:rsidRDefault="0016333A" w:rsidP="00C62478">
      <w:pPr>
        <w:pStyle w:val="text"/>
        <w:numPr>
          <w:ilvl w:val="0"/>
          <w:numId w:val="13"/>
        </w:numPr>
      </w:pPr>
      <w:r w:rsidRPr="00B03032">
        <w:t xml:space="preserve">Do seznamu členů má právo nahlížet a žádat bezplatné vydání potvrzení o svém členství a obsahu svého zápisu v seznamu členů každý člen družstva. Pokud člen požaduje vydání tohoto potvrzení častěji nežli 1x za rok, je povinen uhradit družstvu </w:t>
      </w:r>
      <w:r w:rsidR="00A36EF6" w:rsidRPr="00B03032">
        <w:t xml:space="preserve">úhradu stanovenou představenstvem družstva. </w:t>
      </w:r>
    </w:p>
    <w:p w:rsidR="008E1FBA" w:rsidRPr="005A56FD" w:rsidRDefault="008E1FBA" w:rsidP="00D12EA9">
      <w:pPr>
        <w:pStyle w:val="text"/>
        <w:numPr>
          <w:ilvl w:val="0"/>
          <w:numId w:val="13"/>
        </w:numPr>
      </w:pPr>
      <w:r w:rsidRPr="00B03032">
        <w:t>Doručuje-li bytové družstvo členovi jinak než osobním předáním písemnosti členovi, doručuje</w:t>
      </w:r>
      <w:r w:rsidRPr="005A56FD">
        <w:t xml:space="preserve"> písemnost na adresu uvedenou v seznamu členů; pokud člen oznámil bytovému družstvu k zápisu do seznamu členů jinou doručovací adresu,</w:t>
      </w:r>
      <w:r w:rsidR="00B03032">
        <w:t xml:space="preserve"> než je jeho bydliště</w:t>
      </w:r>
      <w:r w:rsidRPr="005A56FD">
        <w:t>, doručuje bytové družstvo na tuto doručovací adresu.</w:t>
      </w:r>
    </w:p>
    <w:p w:rsidR="00D01763" w:rsidRPr="005A56FD" w:rsidRDefault="009B2024" w:rsidP="00D12EA9">
      <w:pPr>
        <w:pStyle w:val="text"/>
        <w:numPr>
          <w:ilvl w:val="0"/>
          <w:numId w:val="13"/>
        </w:numPr>
      </w:pPr>
      <w:r>
        <w:t xml:space="preserve">Družstvo vydá každému členovi na jeho písemnou žádost a za úhradu nákladů opis seznamu všech členů nebo požadované části seznamu, a to bez zbytečného odkladu od doručení žádosti. </w:t>
      </w:r>
      <w:r w:rsidR="00D01763" w:rsidRPr="005A56FD">
        <w:t>Představenstvo je povinno umožnit nahlédnout do příslušné části seznamu každému, jestliže osvědčí právní zájem na tomto nahlédnutí nebo doloží písemný souhlas člena, kterého se zápis týká, podpis člena musí být úředně ověřen.</w:t>
      </w:r>
    </w:p>
    <w:p w:rsidR="00D01763" w:rsidRPr="005A56FD" w:rsidRDefault="005A56FD" w:rsidP="00D12EA9">
      <w:pPr>
        <w:pStyle w:val="text"/>
        <w:numPr>
          <w:ilvl w:val="0"/>
          <w:numId w:val="13"/>
        </w:numPr>
      </w:pPr>
      <w:r w:rsidRPr="005A56FD">
        <w:t>Údaje zapsané v seznamu členů může družstvo používat pouze pro své potřeby ve vztahu ke členům družstva. Za jiným účelem mohou být tyto údaje použity jen se souhlasem členů, kterých se týkají</w:t>
      </w:r>
      <w:r w:rsidR="00D01763" w:rsidRPr="005A56FD">
        <w:t>.</w:t>
      </w:r>
    </w:p>
    <w:p w:rsidR="00D01763" w:rsidRPr="005A56FD" w:rsidRDefault="00D01763" w:rsidP="00D12EA9">
      <w:pPr>
        <w:pStyle w:val="text"/>
        <w:numPr>
          <w:ilvl w:val="0"/>
          <w:numId w:val="13"/>
        </w:numPr>
      </w:pPr>
      <w:r w:rsidRPr="005A56FD">
        <w:t>Přestane-li být člen družstva jeho členem, družstvo vyznačí tuto skutečnost v seznamu členů bez zbytečného odkladu. Do této části seznamu představenstvo umožní nahlédnout pouze bývalému členovi, jehož se zápis týká, a jeho právnímu nástupci.</w:t>
      </w:r>
    </w:p>
    <w:p w:rsidR="00803261" w:rsidRDefault="00803261" w:rsidP="00803261">
      <w:pPr>
        <w:pStyle w:val="Nadpis2"/>
      </w:pPr>
      <w:bookmarkStart w:id="14" w:name="_Toc389505206"/>
      <w:r>
        <w:t xml:space="preserve">článek </w:t>
      </w:r>
      <w:r w:rsidR="008D23F8">
        <w:t>12</w:t>
      </w:r>
      <w:r>
        <w:t xml:space="preserve"> – zánik členství</w:t>
      </w:r>
      <w:bookmarkEnd w:id="14"/>
    </w:p>
    <w:p w:rsidR="00803261" w:rsidRDefault="00803261" w:rsidP="00D12EA9">
      <w:pPr>
        <w:pStyle w:val="text"/>
        <w:numPr>
          <w:ilvl w:val="0"/>
          <w:numId w:val="19"/>
        </w:numPr>
      </w:pPr>
      <w:r>
        <w:t>Členství v družstvu zaniká:</w:t>
      </w:r>
    </w:p>
    <w:p w:rsidR="00803261" w:rsidRDefault="00635E02" w:rsidP="00D12EA9">
      <w:pPr>
        <w:pStyle w:val="text"/>
        <w:numPr>
          <w:ilvl w:val="0"/>
          <w:numId w:val="17"/>
        </w:numPr>
      </w:pPr>
      <w:r>
        <w:t xml:space="preserve">písemnou </w:t>
      </w:r>
      <w:r w:rsidR="00803261">
        <w:t>dohodou uzavřenou mezi družstvem a členem družstva,</w:t>
      </w:r>
    </w:p>
    <w:p w:rsidR="00B03032" w:rsidRDefault="00803261" w:rsidP="00B03032">
      <w:pPr>
        <w:pStyle w:val="text"/>
        <w:numPr>
          <w:ilvl w:val="0"/>
          <w:numId w:val="17"/>
        </w:numPr>
      </w:pPr>
      <w:r>
        <w:t>vystoupením člena,</w:t>
      </w:r>
    </w:p>
    <w:p w:rsidR="00803261" w:rsidRPr="00B03032" w:rsidRDefault="00B03032" w:rsidP="00B03032">
      <w:pPr>
        <w:pStyle w:val="text"/>
        <w:numPr>
          <w:ilvl w:val="0"/>
          <w:numId w:val="17"/>
        </w:numPr>
      </w:pPr>
      <w:r>
        <w:t>vyloučením člena,</w:t>
      </w:r>
    </w:p>
    <w:p w:rsidR="00803261" w:rsidRDefault="00803261" w:rsidP="00D12EA9">
      <w:pPr>
        <w:pStyle w:val="text"/>
        <w:numPr>
          <w:ilvl w:val="0"/>
          <w:numId w:val="17"/>
        </w:numPr>
      </w:pPr>
      <w:r>
        <w:t>převodem družstevního podílu,</w:t>
      </w:r>
    </w:p>
    <w:p w:rsidR="00803261" w:rsidRDefault="00803261" w:rsidP="00D12EA9">
      <w:pPr>
        <w:pStyle w:val="text"/>
        <w:numPr>
          <w:ilvl w:val="0"/>
          <w:numId w:val="17"/>
        </w:numPr>
      </w:pPr>
      <w:r>
        <w:t>přechodem družstevního podílu,</w:t>
      </w:r>
    </w:p>
    <w:p w:rsidR="007650EE" w:rsidRPr="00B03032" w:rsidRDefault="00803261" w:rsidP="00B03032">
      <w:pPr>
        <w:pStyle w:val="text"/>
        <w:numPr>
          <w:ilvl w:val="0"/>
          <w:numId w:val="17"/>
        </w:numPr>
      </w:pPr>
      <w:r>
        <w:t>smrtí člena družstva,</w:t>
      </w:r>
    </w:p>
    <w:p w:rsidR="00803261" w:rsidRDefault="00803261" w:rsidP="00D12EA9">
      <w:pPr>
        <w:pStyle w:val="text"/>
        <w:numPr>
          <w:ilvl w:val="0"/>
          <w:numId w:val="17"/>
        </w:numPr>
      </w:pPr>
      <w:r>
        <w:t>prohlášením konkurzu na majetek člena družstva,</w:t>
      </w:r>
    </w:p>
    <w:p w:rsidR="00803261" w:rsidRDefault="00437A39" w:rsidP="00D12EA9">
      <w:pPr>
        <w:pStyle w:val="text"/>
        <w:numPr>
          <w:ilvl w:val="0"/>
          <w:numId w:val="17"/>
        </w:numPr>
      </w:pPr>
      <w:r>
        <w:t>zamítnutím insolvenčního</w:t>
      </w:r>
      <w:r w:rsidR="00803261">
        <w:t xml:space="preserve"> návrhu pro nedostatek majetku člena,</w:t>
      </w:r>
    </w:p>
    <w:p w:rsidR="00803261" w:rsidRDefault="00803261" w:rsidP="00D12EA9">
      <w:pPr>
        <w:pStyle w:val="text"/>
        <w:numPr>
          <w:ilvl w:val="0"/>
          <w:numId w:val="17"/>
        </w:numPr>
      </w:pPr>
      <w:r>
        <w:t>doručením vyrozumění o neúspěšně opakované dražbě v řízení o výkonu rozhodnutí nebo v exekuci,</w:t>
      </w:r>
      <w:r w:rsidR="00575C26">
        <w:t xml:space="preserve"> </w:t>
      </w:r>
    </w:p>
    <w:p w:rsidR="00803261" w:rsidRDefault="00803261" w:rsidP="00D12EA9">
      <w:pPr>
        <w:pStyle w:val="text"/>
        <w:numPr>
          <w:ilvl w:val="0"/>
          <w:numId w:val="17"/>
        </w:numPr>
      </w:pPr>
      <w:r>
        <w:t>zánikem družstva bez právního nástupce.</w:t>
      </w:r>
    </w:p>
    <w:p w:rsidR="00D938DF" w:rsidRDefault="00ED3475" w:rsidP="00D12EA9">
      <w:pPr>
        <w:pStyle w:val="text"/>
        <w:numPr>
          <w:ilvl w:val="0"/>
          <w:numId w:val="17"/>
        </w:numPr>
      </w:pPr>
      <w:r>
        <w:t xml:space="preserve">v </w:t>
      </w:r>
      <w:r w:rsidR="00D938DF" w:rsidRPr="00C40AAC">
        <w:t>zákonem stanoveném případě výše neuvedených</w:t>
      </w:r>
      <w:r>
        <w:t>.</w:t>
      </w:r>
    </w:p>
    <w:p w:rsidR="00807E2E" w:rsidRPr="00D03D02" w:rsidRDefault="00807E2E" w:rsidP="00D12EA9">
      <w:pPr>
        <w:pStyle w:val="text"/>
        <w:numPr>
          <w:ilvl w:val="0"/>
          <w:numId w:val="19"/>
        </w:numPr>
      </w:pPr>
      <w:r w:rsidRPr="00D03D02">
        <w:lastRenderedPageBreak/>
        <w:t>Zánikem členství, které bylo spojeno buď s právem na uzavření smlouvy o nájmu, nebo s právem nájmu k družstevnímu bytu</w:t>
      </w:r>
      <w:r w:rsidR="00B7094F" w:rsidRPr="00D03D02">
        <w:t xml:space="preserve"> (NP)</w:t>
      </w:r>
      <w:r w:rsidRPr="00D03D02">
        <w:t>, zaniká také toto právo. Bylo-li se zaniklým členstvím spojeno právo na uzavření smlouvy o nájmu nebo právo nájmu k více předmětům nájmu, zaniká toto právo ve vztahu ke všem předmětům nájmu. Současně zaniká právo bytového družstva na splnění vkladové povinnosti, avšak právo na úroky z prodlení tím není dotčeno. Ustanovení tohoto odstavce neplatí při zániku členství převodem nebo přechodem družstevního podílu na jinou osobu.</w:t>
      </w:r>
    </w:p>
    <w:p w:rsidR="000C11DC" w:rsidRDefault="000C11DC" w:rsidP="00834670">
      <w:pPr>
        <w:pStyle w:val="Nadpis2"/>
      </w:pPr>
      <w:bookmarkStart w:id="15" w:name="_Toc389505207"/>
      <w:r>
        <w:t>článek 1</w:t>
      </w:r>
      <w:r w:rsidR="008D23F8">
        <w:t>3</w:t>
      </w:r>
      <w:r>
        <w:t xml:space="preserve"> – dohoda o zániku členství</w:t>
      </w:r>
      <w:bookmarkEnd w:id="15"/>
    </w:p>
    <w:p w:rsidR="000C11DC" w:rsidRPr="000C11DC" w:rsidRDefault="000C11DC" w:rsidP="004D2385">
      <w:pPr>
        <w:pStyle w:val="text"/>
      </w:pPr>
      <w:r>
        <w:t>Dohodu o zániku členství uzavírá bytové družstvo a člen v písemné formě a dohoda je uzavřena po oboustranném podpisu. Členství v bytovém družstvu zanikne na základě písemné dohody dnem v této dohodě sjednaným</w:t>
      </w:r>
      <w:r w:rsidR="00E50B46">
        <w:t>.</w:t>
      </w:r>
      <w:r>
        <w:t xml:space="preserve"> </w:t>
      </w:r>
    </w:p>
    <w:p w:rsidR="00635E02" w:rsidRDefault="00635E02" w:rsidP="00834670">
      <w:pPr>
        <w:pStyle w:val="Nadpis2"/>
      </w:pPr>
      <w:bookmarkStart w:id="16" w:name="_Toc389505208"/>
      <w:r>
        <w:t>článek 1</w:t>
      </w:r>
      <w:r w:rsidR="008D23F8">
        <w:t>4</w:t>
      </w:r>
      <w:r>
        <w:t xml:space="preserve"> – vystoupení</w:t>
      </w:r>
      <w:bookmarkEnd w:id="16"/>
    </w:p>
    <w:p w:rsidR="00635E02" w:rsidRDefault="00DB780E" w:rsidP="00D12EA9">
      <w:pPr>
        <w:pStyle w:val="text"/>
        <w:numPr>
          <w:ilvl w:val="0"/>
          <w:numId w:val="18"/>
        </w:numPr>
      </w:pPr>
      <w:r>
        <w:t>člen může z družstva vystoupit. Členství zaniká uplynutím výpovědní doby dvou měsíců</w:t>
      </w:r>
      <w:r>
        <w:rPr>
          <w:lang w:val="en-US"/>
        </w:rPr>
        <w:t>;</w:t>
      </w:r>
      <w:r>
        <w:t xml:space="preserve"> běh této lhůty začíná prvním dnem kalendářního měsíce následujícího po doručení písemného oznámení člena o vystoupení družstvu.</w:t>
      </w:r>
    </w:p>
    <w:p w:rsidR="00DB780E" w:rsidRDefault="00DB780E" w:rsidP="00D12EA9">
      <w:pPr>
        <w:pStyle w:val="text"/>
        <w:numPr>
          <w:ilvl w:val="0"/>
          <w:numId w:val="18"/>
        </w:numPr>
      </w:pPr>
      <w:r>
        <w:t>Člen, který nesouhlasí s přeměnou družstva, může z družstva vystoupit.</w:t>
      </w:r>
    </w:p>
    <w:p w:rsidR="00DB780E" w:rsidRDefault="00DB780E" w:rsidP="00D12EA9">
      <w:pPr>
        <w:pStyle w:val="text"/>
        <w:numPr>
          <w:ilvl w:val="0"/>
          <w:numId w:val="18"/>
        </w:numPr>
      </w:pPr>
      <w:r>
        <w:t>Člen, který vystupuje z družstva proto, že nesouhlasí se změnou stanov, je povinen v písemném oznámení o vystoupení uvést tento důvod svého vystoupení, doručit oznámení o vysto</w:t>
      </w:r>
      <w:r w:rsidR="0062084B">
        <w:t>upení bytovému družstvu</w:t>
      </w:r>
      <w:r>
        <w:t xml:space="preserve"> </w:t>
      </w:r>
      <w:r w:rsidR="00BA7061">
        <w:rPr>
          <w:color w:val="000000"/>
          <w:shd w:val="clear" w:color="auto" w:fill="FFFFFF"/>
        </w:rPr>
        <w:t>ve lhůtě 30 dnů ode dne, kdy bylo usnesení členské schůze o změně stanov přijato, jinak se k právu člena vystoupit z družstva z důvodu nesouhlasu se změnou stanov nepřihlíží</w:t>
      </w:r>
      <w:r>
        <w:t>, Změna stanov není pro vystupujícího člena účinná a vztah mezi bytovým družstvem a členem se řídí dosavadními stanovami. Členství vystupujícího člena zaniká uplynutím kalendářního měsíce, v němž bylo oznámení o vystoupení družstvu doručeno.</w:t>
      </w:r>
    </w:p>
    <w:p w:rsidR="00DB780E" w:rsidRPr="00D03D02" w:rsidRDefault="00DB780E" w:rsidP="00D12EA9">
      <w:pPr>
        <w:pStyle w:val="text"/>
        <w:numPr>
          <w:ilvl w:val="0"/>
          <w:numId w:val="18"/>
        </w:numPr>
      </w:pPr>
      <w:r w:rsidRPr="00D03D02">
        <w:t>Oznámení o vystoupení může člen odvolat jen písemně a se souhlasem představenstva družstva.</w:t>
      </w:r>
      <w:r w:rsidR="00777262" w:rsidRPr="00D03D02">
        <w:t xml:space="preserve"> Ustanovení čl. </w:t>
      </w:r>
      <w:r w:rsidR="008717C9" w:rsidRPr="00D03D02">
        <w:t>12</w:t>
      </w:r>
      <w:r w:rsidR="00777262" w:rsidRPr="00D03D02">
        <w:t>, zánik členství, odst. 2., platí obdobně.</w:t>
      </w:r>
    </w:p>
    <w:p w:rsidR="00DF4D1D" w:rsidRDefault="00DF4D1D" w:rsidP="00834670">
      <w:pPr>
        <w:pStyle w:val="Nadpis2"/>
      </w:pPr>
      <w:bookmarkStart w:id="17" w:name="_Toc389505209"/>
      <w:r>
        <w:t>článek 1</w:t>
      </w:r>
      <w:r w:rsidR="008D23F8">
        <w:t>5</w:t>
      </w:r>
      <w:r>
        <w:t xml:space="preserve"> – vyloučení člena z družstva</w:t>
      </w:r>
      <w:bookmarkEnd w:id="17"/>
    </w:p>
    <w:p w:rsidR="00762EB4" w:rsidRDefault="00865437" w:rsidP="004D2385">
      <w:pPr>
        <w:pStyle w:val="text"/>
      </w:pPr>
      <w:r>
        <w:t>1.</w:t>
      </w:r>
      <w:r>
        <w:tab/>
      </w:r>
      <w:r w:rsidR="0049619E" w:rsidRPr="00B14BDA">
        <w:t xml:space="preserve">Člen může být z družstva vyloučen rozhodnutím představenstva družstva, </w:t>
      </w:r>
    </w:p>
    <w:p w:rsidR="007501B8" w:rsidRDefault="007501B8" w:rsidP="004D2385">
      <w:pPr>
        <w:pStyle w:val="text"/>
      </w:pPr>
    </w:p>
    <w:p w:rsidR="00762EB4" w:rsidRPr="008444DE" w:rsidRDefault="00762EB4" w:rsidP="00762EB4">
      <w:pPr>
        <w:pStyle w:val="text"/>
      </w:pPr>
      <w:r w:rsidRPr="008444DE">
        <w:t xml:space="preserve">- zejména pokud závažným způsobem porušil své členské povinnosti </w:t>
      </w:r>
    </w:p>
    <w:p w:rsidR="00762EB4" w:rsidRPr="008444DE" w:rsidRDefault="00762EB4" w:rsidP="00762EB4">
      <w:pPr>
        <w:pStyle w:val="text"/>
      </w:pPr>
      <w:r w:rsidRPr="008444DE">
        <w:t xml:space="preserve">- pokud opakovaně porušil své členské povinnosti </w:t>
      </w:r>
    </w:p>
    <w:p w:rsidR="00762EB4" w:rsidRPr="008444DE" w:rsidRDefault="00762EB4" w:rsidP="00762EB4">
      <w:pPr>
        <w:pStyle w:val="text"/>
      </w:pPr>
      <w:r w:rsidRPr="008444DE">
        <w:t xml:space="preserve">- pokud přestal splňovat podmínky </w:t>
      </w:r>
      <w:r w:rsidR="00EA08A8" w:rsidRPr="008444DE">
        <w:t>členství v družstvu podle zákona</w:t>
      </w:r>
      <w:r w:rsidRPr="008444DE">
        <w:t xml:space="preserve">, nebo těchto stanov, </w:t>
      </w:r>
    </w:p>
    <w:p w:rsidR="00762EB4" w:rsidRPr="008444DE" w:rsidRDefault="00762EB4" w:rsidP="00762EB4">
      <w:pPr>
        <w:pStyle w:val="text"/>
      </w:pPr>
      <w:r w:rsidRPr="008444DE">
        <w:t xml:space="preserve">- z jiných důležitých důvodu uvedených ve stanovách </w:t>
      </w:r>
    </w:p>
    <w:p w:rsidR="00762EB4" w:rsidRPr="008444DE" w:rsidRDefault="00762EB4" w:rsidP="00762EB4">
      <w:pPr>
        <w:pStyle w:val="text"/>
      </w:pPr>
    </w:p>
    <w:p w:rsidR="005F2E12" w:rsidRPr="008444DE" w:rsidRDefault="00865437" w:rsidP="005F2E12">
      <w:pPr>
        <w:pStyle w:val="text"/>
      </w:pPr>
      <w:r w:rsidRPr="008444DE">
        <w:t>2.</w:t>
      </w:r>
      <w:r w:rsidRPr="008444DE">
        <w:tab/>
      </w:r>
      <w:r w:rsidR="005F2E12" w:rsidRPr="008444DE">
        <w:t>Člena, s jehož družstevním podílem je spojen náj</w:t>
      </w:r>
      <w:r w:rsidR="00EA08A8" w:rsidRPr="008444DE">
        <w:t>em družstevního bytu (NP)</w:t>
      </w:r>
      <w:r w:rsidR="005F2E12" w:rsidRPr="008444DE">
        <w:t>, lze vyloučit z družstva rozhodnutím představenstva z jiných důležitých důvodů, a to zejména:</w:t>
      </w:r>
    </w:p>
    <w:p w:rsidR="005F2E12" w:rsidRPr="008444DE" w:rsidRDefault="005F2E12" w:rsidP="005F2E12">
      <w:pPr>
        <w:pStyle w:val="text"/>
      </w:pPr>
      <w:r w:rsidRPr="008444DE">
        <w:t xml:space="preserve">- pokud </w:t>
      </w:r>
      <w:r w:rsidR="00762EB4" w:rsidRPr="008444DE">
        <w:t xml:space="preserve">zavrženíhodným způsobem zasáhl do práv nebo oprávněných zájmů družstva nebo jeho členů, </w:t>
      </w:r>
    </w:p>
    <w:p w:rsidR="00BF6543" w:rsidRPr="008444DE" w:rsidRDefault="00BF6543" w:rsidP="005F2E12">
      <w:pPr>
        <w:pStyle w:val="text"/>
      </w:pPr>
      <w:r w:rsidRPr="008444DE">
        <w:t>- pokud</w:t>
      </w:r>
      <w:r w:rsidR="00762EB4" w:rsidRPr="008444DE">
        <w:t xml:space="preserve"> po dobu alespoň jednoho roku neoznámil změnu své adresy evidované v seznamu členů a jeho pobyt se stal pro družstvo neznámým, </w:t>
      </w:r>
    </w:p>
    <w:p w:rsidR="00BF6543" w:rsidRPr="008444DE" w:rsidRDefault="00BF6543" w:rsidP="005F2E12">
      <w:pPr>
        <w:pStyle w:val="text"/>
      </w:pPr>
      <w:r w:rsidRPr="008444DE">
        <w:t>- pokud</w:t>
      </w:r>
      <w:r w:rsidR="00762EB4" w:rsidRPr="008444DE">
        <w:t xml:space="preserve"> zneužil seznam členů </w:t>
      </w:r>
    </w:p>
    <w:p w:rsidR="00BF6543" w:rsidRPr="008444DE" w:rsidRDefault="00BF6543" w:rsidP="005F2E12">
      <w:pPr>
        <w:pStyle w:val="text"/>
      </w:pPr>
      <w:r w:rsidRPr="008444DE">
        <w:t xml:space="preserve">- pokud použil podkladů vyžádaných od družstva v rozporu se zájmy družstva </w:t>
      </w:r>
    </w:p>
    <w:p w:rsidR="00BF6543" w:rsidRPr="008444DE" w:rsidRDefault="00BF6543" w:rsidP="005F2E12">
      <w:pPr>
        <w:pStyle w:val="text"/>
      </w:pPr>
      <w:r w:rsidRPr="008444DE">
        <w:t>- pokud byl</w:t>
      </w:r>
      <w:r w:rsidR="00762EB4" w:rsidRPr="008444DE">
        <w:t xml:space="preserve"> pravomocně odsouzen pro úmyslný trestný čin spáchaný proti družstvu nebo jeho členovi, </w:t>
      </w:r>
    </w:p>
    <w:p w:rsidR="00BF6543" w:rsidRPr="008444DE" w:rsidRDefault="00BF6543" w:rsidP="005F2E12">
      <w:pPr>
        <w:pStyle w:val="text"/>
      </w:pPr>
      <w:r w:rsidRPr="008444DE">
        <w:t>- pokud byl pravomocně odsouzen pro úmyslný trestný čin spáchaný proti členu představenstva, členu kontrolní komise nebo proti zaměstnanci družstva v souvislosti s výkonem jejich funkce nebo povolání,</w:t>
      </w:r>
    </w:p>
    <w:p w:rsidR="00BF6543" w:rsidRPr="008444DE" w:rsidRDefault="00BF6543" w:rsidP="005F2E12">
      <w:pPr>
        <w:pStyle w:val="text"/>
      </w:pPr>
      <w:r w:rsidRPr="008444DE">
        <w:lastRenderedPageBreak/>
        <w:t>- pokud užívá byt nebo nebytový prostor tak, že družstvu vzniká škoda na majetku nebo trpí, aby majetek družstva byl takto užíván,</w:t>
      </w:r>
    </w:p>
    <w:p w:rsidR="00BF6543" w:rsidRPr="008444DE" w:rsidRDefault="00BF6543" w:rsidP="005F2E12">
      <w:pPr>
        <w:pStyle w:val="text"/>
      </w:pPr>
      <w:r w:rsidRPr="008444DE">
        <w:t xml:space="preserve">- pokud sám, nebo ti, co s ním v družstevním bytě bydlí, nebo jeho byt </w:t>
      </w:r>
      <w:r w:rsidR="00DE1BC2" w:rsidRPr="008444DE">
        <w:t xml:space="preserve">(NP) </w:t>
      </w:r>
      <w:r w:rsidRPr="008444DE">
        <w:t>užívají, hrubě porušují zásady slušnosti, zejména porušují pořádek a soužití v domě,</w:t>
      </w:r>
    </w:p>
    <w:p w:rsidR="00762EB4" w:rsidRPr="008444DE" w:rsidRDefault="00BF6543" w:rsidP="00BF6543">
      <w:pPr>
        <w:pStyle w:val="text"/>
      </w:pPr>
      <w:r w:rsidRPr="008444DE">
        <w:t xml:space="preserve">- </w:t>
      </w:r>
      <w:r w:rsidR="00762EB4" w:rsidRPr="008444DE">
        <w:t>pokud nesplnil vkladovou povinnost k dalšímu člensk</w:t>
      </w:r>
      <w:r w:rsidRPr="008444DE">
        <w:t>ému vkladu, ke které se zavázal,</w:t>
      </w:r>
      <w:r w:rsidR="00EA08A8" w:rsidRPr="008444DE">
        <w:t>………..</w:t>
      </w:r>
    </w:p>
    <w:p w:rsidR="00BF6543" w:rsidRPr="008444DE" w:rsidRDefault="00BF6543" w:rsidP="00BF6543">
      <w:pPr>
        <w:pStyle w:val="text"/>
      </w:pPr>
      <w:r w:rsidRPr="008444DE">
        <w:t>- pokud ve lhůtě dvou měsíců od okamžiku, kdy nastala změna podstatná pro vedení bytové evidence, včetně včasného oznamování změn, týkající se člena a příslušníků jeho domácnosti, tuto změnu družstvu neohlásí,</w:t>
      </w:r>
    </w:p>
    <w:p w:rsidR="00BF6543" w:rsidRPr="008444DE" w:rsidRDefault="00BF6543" w:rsidP="00BF6543">
      <w:pPr>
        <w:pStyle w:val="text"/>
      </w:pPr>
      <w:r w:rsidRPr="008444DE">
        <w:t xml:space="preserve">- pokud po předchozím písemném oznámení neumožní družstvu nebo jím pověřené osobě, aby k zajištění řádné údržby nebo vyžadují-li to nezbytné úpravy, provoz a opravy ostatních bytů </w:t>
      </w:r>
      <w:r w:rsidR="00B7094F" w:rsidRPr="008444DE">
        <w:t xml:space="preserve">(NP) </w:t>
      </w:r>
      <w:r w:rsidRPr="008444DE">
        <w:t xml:space="preserve">nebo domu jako celku byla provedena </w:t>
      </w:r>
      <w:r w:rsidR="00602AB1" w:rsidRPr="008444DE">
        <w:t xml:space="preserve">kontrola </w:t>
      </w:r>
      <w:r w:rsidRPr="008444DE">
        <w:t xml:space="preserve">stavu bytu </w:t>
      </w:r>
      <w:r w:rsidR="00B7094F" w:rsidRPr="008444DE">
        <w:t xml:space="preserve">(NP) </w:t>
      </w:r>
      <w:r w:rsidRPr="008444DE">
        <w:t xml:space="preserve">nebo neumožní přístup k provedení udržovacích prací, rekonstrukcí a realizaci oprav, </w:t>
      </w:r>
    </w:p>
    <w:p w:rsidR="00BF6543" w:rsidRPr="008444DE" w:rsidRDefault="00BF6543" w:rsidP="00BF6543">
      <w:pPr>
        <w:pStyle w:val="text"/>
      </w:pPr>
      <w:r w:rsidRPr="008444DE">
        <w:t>- pok</w:t>
      </w:r>
      <w:r w:rsidR="00801B3E" w:rsidRPr="008444DE">
        <w:t>ud po předchozím písemném oznámen</w:t>
      </w:r>
      <w:r w:rsidRPr="008444DE">
        <w:t>í neumožní družstvu nebo jím pověřené osobě, aby byla provedena instalace a údržba zařízení pro měření a regulaci tepla, teplé a studené vody, jakož i odpočet naměřených hodnot nebo přístup k </w:t>
      </w:r>
      <w:r w:rsidR="00801B3E" w:rsidRPr="008444DE">
        <w:t>další</w:t>
      </w:r>
      <w:r w:rsidRPr="008444DE">
        <w:t>m technickým zařízením</w:t>
      </w:r>
      <w:r w:rsidR="00801B3E" w:rsidRPr="008444DE">
        <w:t>,</w:t>
      </w:r>
      <w:r w:rsidRPr="008444DE">
        <w:t xml:space="preserve"> </w:t>
      </w:r>
      <w:r w:rsidR="00801B3E" w:rsidRPr="008444DE">
        <w:t xml:space="preserve">pokud jsou součástí bytu </w:t>
      </w:r>
      <w:r w:rsidR="00B7094F" w:rsidRPr="008444DE">
        <w:t xml:space="preserve">(NP) </w:t>
      </w:r>
      <w:r w:rsidR="00801B3E" w:rsidRPr="008444DE">
        <w:t>a patří k</w:t>
      </w:r>
      <w:r w:rsidR="00540C07" w:rsidRPr="008444DE">
        <w:t> </w:t>
      </w:r>
      <w:r w:rsidR="00801B3E" w:rsidRPr="008444DE">
        <w:t>družstvu</w:t>
      </w:r>
      <w:r w:rsidR="00540C07" w:rsidRPr="008444DE">
        <w:t>,</w:t>
      </w:r>
    </w:p>
    <w:p w:rsidR="00801B3E" w:rsidRPr="008444DE" w:rsidRDefault="00801B3E" w:rsidP="00BF6543">
      <w:pPr>
        <w:pStyle w:val="text"/>
      </w:pPr>
      <w:r w:rsidRPr="008444DE">
        <w:t>- pokud svým jednáním závažným způsobem nebo opětovně poškozuje zájmy nebo dobré jméno družstva,</w:t>
      </w:r>
    </w:p>
    <w:p w:rsidR="00801B3E" w:rsidRPr="008444DE" w:rsidRDefault="00801B3E" w:rsidP="00BF6543">
      <w:pPr>
        <w:pStyle w:val="text"/>
      </w:pPr>
      <w:r w:rsidRPr="008444DE">
        <w:t>- pokud svým jednáním přímo nebo nepřímo ovliv</w:t>
      </w:r>
      <w:r w:rsidR="00540C07" w:rsidRPr="008444DE">
        <w:t>ňuje zadání zakázky za ú</w:t>
      </w:r>
      <w:r w:rsidRPr="008444DE">
        <w:t>čelem získání prospěchu pro svou osobu či osobu blízkou,</w:t>
      </w:r>
    </w:p>
    <w:p w:rsidR="00801B3E" w:rsidRPr="008444DE" w:rsidRDefault="00801B3E" w:rsidP="00BF6543">
      <w:pPr>
        <w:pStyle w:val="text"/>
      </w:pPr>
      <w:r w:rsidRPr="008444DE">
        <w:t>- pokud člen neuhradí ostatní pohledávky družstvu do dvou měsíců po jejich splatnosti,</w:t>
      </w:r>
    </w:p>
    <w:p w:rsidR="00801B3E" w:rsidRPr="008444DE" w:rsidRDefault="00801B3E" w:rsidP="00BF6543">
      <w:pPr>
        <w:pStyle w:val="text"/>
      </w:pPr>
      <w:r w:rsidRPr="008444DE">
        <w:t>- pokud poruší jako nájemce hrubě nebo opakovaně svou povinnost vyplývající z práva na uzavření smlouvy o nájmu bytu</w:t>
      </w:r>
      <w:r w:rsidR="00B7094F" w:rsidRPr="008444DE">
        <w:t xml:space="preserve"> (NP)</w:t>
      </w:r>
      <w:r w:rsidRPr="008444DE">
        <w:t>, nebo z nájmu družstevního bytu (</w:t>
      </w:r>
      <w:r w:rsidR="00B7094F" w:rsidRPr="008444DE">
        <w:t>NP</w:t>
      </w:r>
      <w:r w:rsidRPr="008444DE">
        <w:t>)</w:t>
      </w:r>
    </w:p>
    <w:p w:rsidR="00801B3E" w:rsidRPr="008444DE" w:rsidRDefault="00540C07" w:rsidP="00BF6543">
      <w:pPr>
        <w:pStyle w:val="text"/>
      </w:pPr>
      <w:r w:rsidRPr="008444DE">
        <w:t xml:space="preserve">- pokud byl pravomocně odsouzen </w:t>
      </w:r>
      <w:r w:rsidR="00801B3E" w:rsidRPr="008444DE">
        <w:t>pro úmyslný trestný čin spáchaný proti družstvu nebo na osobě, která bydlí v domě, kde je nájemcův byt nebo nebytový pro</w:t>
      </w:r>
      <w:r w:rsidR="008444DE">
        <w:t>stor, nebo proti cizímu majetku</w:t>
      </w:r>
      <w:r w:rsidR="00801B3E" w:rsidRPr="008444DE">
        <w:t>, který se v tomto domě nachází,</w:t>
      </w:r>
    </w:p>
    <w:p w:rsidR="00762EB4" w:rsidRPr="008444DE" w:rsidRDefault="00801B3E" w:rsidP="00801B3E">
      <w:pPr>
        <w:pStyle w:val="text"/>
      </w:pPr>
      <w:r w:rsidRPr="008444DE">
        <w:t>- p</w:t>
      </w:r>
      <w:r w:rsidR="00762EB4" w:rsidRPr="008444DE">
        <w:t>oruší jako nájemce hrubě svo</w:t>
      </w:r>
      <w:r w:rsidRPr="008444DE">
        <w:t>u povinnost vyplývající z nájmu tím, že dluží nájemné a úhrady za služby ve výši dvojnásobku měsíčního nájemného nebo úhrady za služby poskytované s užíváním bytu</w:t>
      </w:r>
      <w:r w:rsidR="00602AB1" w:rsidRPr="008444DE">
        <w:t xml:space="preserve"> (NP</w:t>
      </w:r>
      <w:r w:rsidR="00540C07" w:rsidRPr="008444DE">
        <w:t>),</w:t>
      </w:r>
    </w:p>
    <w:p w:rsidR="00801B3E" w:rsidRPr="008444DE" w:rsidRDefault="00801B3E" w:rsidP="00801B3E">
      <w:pPr>
        <w:pStyle w:val="text"/>
      </w:pPr>
      <w:r w:rsidRPr="008444DE">
        <w:t>- neuhradí nedoplatek vyúčtování služeb spojených s uží</w:t>
      </w:r>
      <w:r w:rsidR="00602AB1" w:rsidRPr="008444DE">
        <w:t>váním bytu (NP)</w:t>
      </w:r>
      <w:r w:rsidRPr="008444DE">
        <w:t xml:space="preserve"> do dvou měsíců po jeho splatnosti,</w:t>
      </w:r>
    </w:p>
    <w:p w:rsidR="00801B3E" w:rsidRDefault="00801B3E" w:rsidP="00801B3E">
      <w:pPr>
        <w:pStyle w:val="text"/>
      </w:pPr>
      <w:r w:rsidRPr="008444DE">
        <w:t xml:space="preserve">- pokud nájemce pronajatý byt </w:t>
      </w:r>
      <w:r w:rsidR="00EA7146" w:rsidRPr="008444DE">
        <w:t xml:space="preserve">(NP) </w:t>
      </w:r>
      <w:r w:rsidRPr="008444DE">
        <w:t>nebo jeho část přenechá jiné osobě bez předchozího písemného souhlasu představenstva družstva,</w:t>
      </w:r>
    </w:p>
    <w:p w:rsidR="00762EB4" w:rsidRDefault="00762EB4" w:rsidP="00540C07">
      <w:pPr>
        <w:pStyle w:val="text"/>
        <w:ind w:left="0"/>
      </w:pPr>
    </w:p>
    <w:p w:rsidR="00762EB4" w:rsidRDefault="00762EB4" w:rsidP="00762EB4">
      <w:pPr>
        <w:pStyle w:val="text"/>
      </w:pPr>
      <w:r>
        <w:rPr>
          <w:color w:val="000000"/>
          <w:shd w:val="clear" w:color="auto" w:fill="FFFFFF"/>
        </w:rPr>
        <w:t>Členství vylučované osoby zaniká marným uplynutím lhůty pro podání námitek nebo dnem, kdy bylo vylučované osobě doručeno rozhodnutí členské schůze o zamítnutí námitek.</w:t>
      </w:r>
    </w:p>
    <w:p w:rsidR="00762EB4" w:rsidRDefault="00762EB4" w:rsidP="004D2385">
      <w:pPr>
        <w:pStyle w:val="text"/>
      </w:pPr>
    </w:p>
    <w:p w:rsidR="007501B8" w:rsidRDefault="0015469D" w:rsidP="004D2385">
      <w:pPr>
        <w:pStyle w:val="text"/>
      </w:pPr>
      <w:r>
        <w:t>Před rozhodnutím o vyloučení je družstvo povinno udělit členovi písemnou výstrahu. Vyloučit člena družstva bez udělení této pře</w:t>
      </w:r>
      <w:r w:rsidR="00540C07">
        <w:t>d</w:t>
      </w:r>
      <w:r>
        <w:t xml:space="preserve">chozí písemné výstrahy lze v případě, že porušení členských povinností nebo jiné důležité důvody uvedené ve stanovách měly následky, které nelze odstranit. Vyloučit člena družstva bez předcházející písemné výstrahy lze vždy v případě, pokud byl pravomocně odsouzen pro úmyslný trestný čin spáchaný proti družstvu nebo členovi družstva. </w:t>
      </w:r>
    </w:p>
    <w:p w:rsidR="0015469D" w:rsidRDefault="0015469D" w:rsidP="004D2385">
      <w:pPr>
        <w:pStyle w:val="text"/>
      </w:pPr>
      <w:r>
        <w:t xml:space="preserve">V písemné výstraze musí být věcně uveden a popsán důvod jejího udělení, tj. jakým jednáním se člen porušení členských povinností dopustil či dále dopouští, spolu s odkazem na příslušné ustanovení zákona či stanov, které člen porušil či porušuje. Dále musí být v písemné výstraze výslovně uvedeno upozornění člena na možnost jeho vyloučení z důvodu uvedeného porušení či porušování členských povinností, spolu s výzvou členovi, aby s tímto porušováním přestal a odstranil případné již vzniklé následky. K tomu se členovi poskytne lhůta v délce trvání od </w:t>
      </w:r>
      <w:r w:rsidR="009E1392">
        <w:t>1 do 3 měsíců</w:t>
      </w:r>
      <w:r w:rsidR="00CF1159">
        <w:t>, dle rozhodnutí představenstva</w:t>
      </w:r>
      <w:r>
        <w:t>.</w:t>
      </w:r>
    </w:p>
    <w:p w:rsidR="00A010D6" w:rsidRDefault="00A010D6" w:rsidP="004D2385">
      <w:pPr>
        <w:pStyle w:val="text"/>
      </w:pPr>
      <w:r>
        <w:lastRenderedPageBreak/>
        <w:t xml:space="preserve">Rozhodnutí o vyloučení se vyhotoví písemně. Proti rozhodnutí </w:t>
      </w:r>
      <w:r w:rsidR="00751A4F">
        <w:t xml:space="preserve">představenstva o vyloučení může člen podat odůvodněné námitky ke členské schůzi ve lhůtě třiceti dnů ode dne doručení oznámení o vyloučení, k námitkám podaným v rozporu s tím se nepřihlíží. </w:t>
      </w:r>
      <w:r w:rsidR="00883C1E">
        <w:t xml:space="preserve">Předcházela-li rozhodnutí písemná výstraha, nemůže být v rozhodnutí o vyloučení měněn důvod uvedený v písemné výstraze. </w:t>
      </w:r>
      <w:r w:rsidR="00751A4F">
        <w:t>Rozhodnutí musí obsahovat poučení o právu vylučovaného člena podat odůvodněné námitky ke členské schůzi. V případě vylučování společných členů (manželů), má každý z manželů právo vznést námitky proti rozhodnutí o vyloučení bez ohledu na vůli druhého manžela.</w:t>
      </w:r>
    </w:p>
    <w:p w:rsidR="00AB58A5" w:rsidRDefault="00AB58A5" w:rsidP="004D2385">
      <w:pPr>
        <w:pStyle w:val="text"/>
      </w:pPr>
      <w:r>
        <w:t>Proti rozhodnutí členské schůze o zamítnutí námitek může vylučovaný člen podat ve lhůtě tří měsíců ode dne doručení tohoto rozhodnutí návrh k soudu na prohlášení rozhodnutí o vyloučení za neplatné. Do doby uplynutí lhůty pro podání návrhu u soudu nebo do doby pravomocného skončení soudního řízení družstvo nemůže vůči tomuto členovi uplatnit žádná práva plynoucí ze zániku jeho členství.</w:t>
      </w:r>
    </w:p>
    <w:p w:rsidR="00445D30" w:rsidRDefault="000D76FD" w:rsidP="004D2385">
      <w:pPr>
        <w:pStyle w:val="text"/>
      </w:pPr>
      <w:r>
        <w:t>Členství vylučované osoby zanikne marným uplynutím lhůty pro podání námitek, nebo dnem, kdy vylučovanému členovi bylo doručeno rozhodnutí členské schůze o zamítnutí jeho námitek.</w:t>
      </w:r>
    </w:p>
    <w:p w:rsidR="00155BE6" w:rsidRDefault="00155BE6" w:rsidP="004D2385">
      <w:pPr>
        <w:pStyle w:val="text"/>
      </w:pPr>
      <w:r>
        <w:t xml:space="preserve">Družstvo je oprávněno rozhodnutí o vyloučení zrušit. O zrušení rozhodnutí o vyloučení rozhoduje představenstvo. Se zrušením vyloučení musí vyloučený člen vyslovit písemný souhlas. Pokud neudělí tento souhlas do jednoho měsíce ode dne, kdy bylo této </w:t>
      </w:r>
      <w:r w:rsidR="00762EB4">
        <w:t>o</w:t>
      </w:r>
      <w:r>
        <w:t xml:space="preserve">sobě rozhodnutí o zrušení vyloučení doručeno, k rozhodnutí o zrušení vyloučení se nepřihlíží. Toto neplatí, pokud vyloučená osoba o zrušení rozhodnutí o vyloučení již dříve písemně požádala. Představenstvo je oprávněno zrušit rozhodnutí o vyloučení </w:t>
      </w:r>
      <w:r w:rsidR="00563CBD">
        <w:t xml:space="preserve">i </w:t>
      </w:r>
      <w:r>
        <w:t xml:space="preserve">v případech, v nichž </w:t>
      </w:r>
      <w:r w:rsidR="00563CBD">
        <w:t xml:space="preserve">již </w:t>
      </w:r>
      <w:r>
        <w:t>probíhá řízení o prohlášení neplatnosti vyloučení člena z družstva. Pokud bylo rozhodnutí o vyloučení zrušeno, nebo bylo-li rozhodnuto členskou schůzí či soudem o tom, že námitky člena proti rozhodnutí o vyloučení jsou důvodné, členství člena v družstvu nezaniklo.</w:t>
      </w:r>
    </w:p>
    <w:p w:rsidR="0002627A" w:rsidRDefault="0002627A" w:rsidP="004D2385">
      <w:pPr>
        <w:pStyle w:val="text"/>
      </w:pPr>
      <w:r>
        <w:t xml:space="preserve">Výstraha, rozhodnutí či </w:t>
      </w:r>
      <w:r w:rsidR="00445D30">
        <w:t>jiná</w:t>
      </w:r>
      <w:r w:rsidR="00762EB4">
        <w:t xml:space="preserve"> </w:t>
      </w:r>
      <w:r w:rsidR="001F2B7D">
        <w:t>písemnost</w:t>
      </w:r>
      <w:r>
        <w:t xml:space="preserve"> dle tohoto článku se </w:t>
      </w:r>
      <w:r w:rsidR="00445D30">
        <w:t xml:space="preserve">vylučovanému </w:t>
      </w:r>
      <w:r>
        <w:t xml:space="preserve">členovi odešle </w:t>
      </w:r>
      <w:r w:rsidR="00727429">
        <w:t xml:space="preserve">doporučeným dopisem do vlastních rukou, na adresu uvedenou v seznamu členů, </w:t>
      </w:r>
      <w:r>
        <w:t>s využitím p</w:t>
      </w:r>
      <w:r w:rsidR="003C0F39">
        <w:t xml:space="preserve">rovozovatele poštovních služeb a </w:t>
      </w:r>
      <w:r>
        <w:t xml:space="preserve">platí </w:t>
      </w:r>
      <w:r w:rsidR="003C0F39">
        <w:t xml:space="preserve">domněnka doby dojití dle </w:t>
      </w:r>
      <w:r>
        <w:t>ust</w:t>
      </w:r>
      <w:r w:rsidR="003C0F39">
        <w:t>. </w:t>
      </w:r>
      <w:r>
        <w:t>§573, zákona 89/2013, NOZ.</w:t>
      </w:r>
      <w:r w:rsidR="00C531ED">
        <w:t xml:space="preserve"> V případě vylučování společných členů – manželů se veškeré písemnosti týkající se postupu vyloučení doručují oběma manželům.</w:t>
      </w:r>
    </w:p>
    <w:p w:rsidR="0030043F" w:rsidRDefault="0030043F" w:rsidP="00834670">
      <w:pPr>
        <w:pStyle w:val="Nadpis2"/>
      </w:pPr>
      <w:bookmarkStart w:id="18" w:name="_Toc389505210"/>
      <w:r>
        <w:t xml:space="preserve">článek </w:t>
      </w:r>
      <w:r w:rsidR="00AD1960">
        <w:t>1</w:t>
      </w:r>
      <w:r w:rsidR="008D23F8">
        <w:t>6</w:t>
      </w:r>
      <w:r>
        <w:t xml:space="preserve"> – převod družstevního podílu</w:t>
      </w:r>
      <w:bookmarkEnd w:id="18"/>
    </w:p>
    <w:p w:rsidR="0030043F" w:rsidRDefault="0030043F" w:rsidP="00D12EA9">
      <w:pPr>
        <w:pStyle w:val="text"/>
        <w:numPr>
          <w:ilvl w:val="0"/>
          <w:numId w:val="15"/>
        </w:numPr>
      </w:pPr>
      <w:r>
        <w:t xml:space="preserve">Právní účinky převodu družstevního podílu nastávají vůči družstvu dnem doručení účinné </w:t>
      </w:r>
      <w:r w:rsidR="00372F9D" w:rsidRPr="00C40AAC">
        <w:t>písemné</w:t>
      </w:r>
      <w:r w:rsidR="00372F9D">
        <w:t xml:space="preserve"> </w:t>
      </w:r>
      <w:r>
        <w:t>smlouvy o převodu družstevního podílu družstvu, ledaže smlouva určí účinky později. Tytéž účinky jako doručení smlouvy má doručení prohlášení převodce a nabyvatele o uzavření takové smlouvy. Při převodu musí být splněny podmínky členství podle těchto stanov.</w:t>
      </w:r>
    </w:p>
    <w:p w:rsidR="0030043F" w:rsidRDefault="0030043F" w:rsidP="00D12EA9">
      <w:pPr>
        <w:pStyle w:val="text"/>
        <w:numPr>
          <w:ilvl w:val="0"/>
          <w:numId w:val="15"/>
        </w:numPr>
      </w:pPr>
      <w:r>
        <w:t>Převodce družstevního podílu ručí za dluhy, které jsou s družstevním podílem spojeny.</w:t>
      </w:r>
    </w:p>
    <w:p w:rsidR="00372F9D" w:rsidRPr="00C40AAC" w:rsidRDefault="00372F9D" w:rsidP="00D12EA9">
      <w:pPr>
        <w:pStyle w:val="text"/>
        <w:numPr>
          <w:ilvl w:val="0"/>
          <w:numId w:val="15"/>
        </w:numPr>
      </w:pPr>
      <w:r w:rsidRPr="00C40AAC">
        <w:t xml:space="preserve">S převodem družstevního podílu, s nímž byl spojen nájem družstevního bytu </w:t>
      </w:r>
      <w:r w:rsidR="00386A9C" w:rsidRPr="00C40AAC">
        <w:t xml:space="preserve">(NP) </w:t>
      </w:r>
      <w:r w:rsidRPr="00C40AAC">
        <w:t>nebo právo na uzavření smlouvy o nájmu družstevního bytu</w:t>
      </w:r>
      <w:r w:rsidR="00386A9C" w:rsidRPr="00C40AAC">
        <w:t xml:space="preserve"> (NP)</w:t>
      </w:r>
      <w:r w:rsidRPr="00C40AAC">
        <w:t>, dochází k převodu nájmu družstevního bytu</w:t>
      </w:r>
      <w:r w:rsidR="00386A9C" w:rsidRPr="00C40AAC">
        <w:t xml:space="preserve"> (NP),</w:t>
      </w:r>
      <w:r w:rsidRPr="00C40AAC">
        <w:t xml:space="preserve"> anebo převodu práva na uzavření smlouvy o nájmu družstevního bytu</w:t>
      </w:r>
      <w:r w:rsidR="00B7094F" w:rsidRPr="00C40AAC">
        <w:t xml:space="preserve"> (NP)</w:t>
      </w:r>
      <w:r w:rsidRPr="00C40AAC">
        <w:t xml:space="preserve"> včetně všech práv a povinností s tím spojených, a to včetně dluhů převodce vůči bytovému družstvu a dluhů bytového družstva vůči převodci, které souvisejí s užíváním družstevního bytu </w:t>
      </w:r>
      <w:r w:rsidR="00B7094F" w:rsidRPr="00C40AAC">
        <w:t xml:space="preserve">(NP) </w:t>
      </w:r>
      <w:r w:rsidRPr="00C40AAC">
        <w:t xml:space="preserve">převodcem anebo s právem na uzavření smlouvy o nájmu družstevního bytu </w:t>
      </w:r>
      <w:r w:rsidR="00B7094F" w:rsidRPr="00C40AAC">
        <w:t xml:space="preserve">(NP) </w:t>
      </w:r>
      <w:r w:rsidRPr="00C40AAC">
        <w:t>za podmínek určených stanovami.</w:t>
      </w:r>
    </w:p>
    <w:p w:rsidR="00FE224F" w:rsidRPr="00C40AAC" w:rsidRDefault="00FE224F" w:rsidP="00D12EA9">
      <w:pPr>
        <w:pStyle w:val="text"/>
        <w:numPr>
          <w:ilvl w:val="0"/>
          <w:numId w:val="15"/>
        </w:numPr>
      </w:pPr>
      <w:r w:rsidRPr="00C40AAC">
        <w:t>Bytové družstvo má nárok požadovat od převodce a nabyvatele úhradu nákladů vzniklých v souvislosti s vyřízením agendy převodu družstevního podílu ve výši určené představenstvem družstva.</w:t>
      </w:r>
    </w:p>
    <w:p w:rsidR="00C547FC" w:rsidRDefault="00C547FC" w:rsidP="00C547FC">
      <w:pPr>
        <w:pStyle w:val="Nadpis2"/>
      </w:pPr>
      <w:bookmarkStart w:id="19" w:name="_Toc389505211"/>
      <w:r>
        <w:t>článek 1</w:t>
      </w:r>
      <w:r w:rsidR="008D23F8">
        <w:t>7</w:t>
      </w:r>
      <w:r>
        <w:t xml:space="preserve"> – přechod družstevního podílu</w:t>
      </w:r>
      <w:bookmarkEnd w:id="19"/>
    </w:p>
    <w:p w:rsidR="00C547FC" w:rsidRDefault="00C547FC" w:rsidP="00D12EA9">
      <w:pPr>
        <w:pStyle w:val="text"/>
        <w:numPr>
          <w:ilvl w:val="0"/>
          <w:numId w:val="16"/>
        </w:numPr>
      </w:pPr>
      <w:r>
        <w:t xml:space="preserve">Na dědice družstevního podílu přechází nájem družstevního bytu </w:t>
      </w:r>
      <w:r w:rsidR="00B7094F">
        <w:t xml:space="preserve">(NP) </w:t>
      </w:r>
      <w:r>
        <w:t>nebo právo na uzavření smlouvy o nájmu, včetně práv a povinností s tím spojených.</w:t>
      </w:r>
    </w:p>
    <w:p w:rsidR="00C547FC" w:rsidRDefault="00C547FC" w:rsidP="00D12EA9">
      <w:pPr>
        <w:pStyle w:val="text"/>
        <w:numPr>
          <w:ilvl w:val="0"/>
          <w:numId w:val="16"/>
        </w:numPr>
      </w:pPr>
      <w:r>
        <w:t>Družstevní podíl, který byl ve společném jmění manželů, přechází na pozůstalého manžela, k tomu se přihlédne při vypořádání dědictví.</w:t>
      </w:r>
    </w:p>
    <w:p w:rsidR="00381416" w:rsidRDefault="00381416" w:rsidP="00381416">
      <w:pPr>
        <w:pStyle w:val="Nadpis2"/>
      </w:pPr>
      <w:bookmarkStart w:id="20" w:name="_Toc389505212"/>
      <w:r>
        <w:lastRenderedPageBreak/>
        <w:t>článek</w:t>
      </w:r>
      <w:r w:rsidR="008D23F8">
        <w:t xml:space="preserve"> 18</w:t>
      </w:r>
      <w:r>
        <w:t xml:space="preserve"> – zánik družstva</w:t>
      </w:r>
      <w:bookmarkEnd w:id="20"/>
    </w:p>
    <w:p w:rsidR="00381416" w:rsidRDefault="00381416" w:rsidP="004D2385">
      <w:pPr>
        <w:pStyle w:val="text"/>
      </w:pPr>
      <w:r>
        <w:t>Členství zaniká zánikem družstva bez právního nástupce, dnem výmazu družstva z veřejného rejstříku.</w:t>
      </w:r>
    </w:p>
    <w:p w:rsidR="00AB6CC8" w:rsidRDefault="00AB6CC8" w:rsidP="00AB6CC8">
      <w:pPr>
        <w:pStyle w:val="Nadpis2"/>
      </w:pPr>
      <w:bookmarkStart w:id="21" w:name="_Toc389505213"/>
      <w:r>
        <w:t xml:space="preserve">článek 19 – </w:t>
      </w:r>
      <w:r w:rsidR="004C6FE6">
        <w:t>práva a povinnosti člena a bytového družstva</w:t>
      </w:r>
      <w:bookmarkEnd w:id="21"/>
    </w:p>
    <w:p w:rsidR="00346A03" w:rsidRDefault="00346A03" w:rsidP="00D12EA9">
      <w:pPr>
        <w:pStyle w:val="text"/>
        <w:numPr>
          <w:ilvl w:val="0"/>
          <w:numId w:val="23"/>
        </w:numPr>
      </w:pPr>
      <w:r>
        <w:t>Člen bytového družstva má práva a povinnosti stanovené zákonem a těmito stanovami. Bytové družstvo má práva a povinnosti stanovené zákonem a těmito stanovami, přičemž podle povahy věci právům členů odpovídají povinnosti bytového družstva a povinnostem členů odpovídají práva bytového družstva.</w:t>
      </w:r>
    </w:p>
    <w:p w:rsidR="00AB6CC8" w:rsidRDefault="003E3825" w:rsidP="00D12EA9">
      <w:pPr>
        <w:pStyle w:val="text"/>
        <w:numPr>
          <w:ilvl w:val="0"/>
          <w:numId w:val="23"/>
        </w:numPr>
      </w:pPr>
      <w:r>
        <w:t>Člen družstva má právo zejména:</w:t>
      </w:r>
    </w:p>
    <w:p w:rsidR="003E3825" w:rsidRDefault="003E3825" w:rsidP="00D12EA9">
      <w:pPr>
        <w:pStyle w:val="text"/>
        <w:numPr>
          <w:ilvl w:val="0"/>
          <w:numId w:val="22"/>
        </w:numPr>
      </w:pPr>
      <w:r>
        <w:t>účastnit se osobně nebo prostřednictvím svého zástupce na jedná</w:t>
      </w:r>
      <w:r w:rsidR="00446D8A">
        <w:t>ní a rozhodování členské schůze,</w:t>
      </w:r>
    </w:p>
    <w:p w:rsidR="00446D8A" w:rsidRDefault="00446D8A" w:rsidP="00D12EA9">
      <w:pPr>
        <w:pStyle w:val="text"/>
        <w:numPr>
          <w:ilvl w:val="0"/>
          <w:numId w:val="22"/>
        </w:numPr>
      </w:pPr>
      <w:r>
        <w:t>volit a být volen do orgánu bytového družstva nebo orgánem družstva, splňuje-li podmínky stanovené zákonem a těmito stanovami a nebrání-li tomu překážky stanovené zákonem,</w:t>
      </w:r>
    </w:p>
    <w:p w:rsidR="00446D8A" w:rsidRDefault="00446D8A" w:rsidP="00D12EA9">
      <w:pPr>
        <w:pStyle w:val="text"/>
        <w:numPr>
          <w:ilvl w:val="0"/>
          <w:numId w:val="22"/>
        </w:numPr>
      </w:pPr>
      <w:r>
        <w:t>obracet se s návrhy, stížnostmi a náměty týkajícími se činnosti družstva na orgány družstva a být informován o jejich vyřízení,</w:t>
      </w:r>
    </w:p>
    <w:p w:rsidR="00446D8A" w:rsidRDefault="00446D8A" w:rsidP="00D12EA9">
      <w:pPr>
        <w:pStyle w:val="text"/>
        <w:numPr>
          <w:ilvl w:val="0"/>
          <w:numId w:val="22"/>
        </w:numPr>
      </w:pPr>
      <w:r>
        <w:t>nahlížet do seznamu členů družstva,</w:t>
      </w:r>
    </w:p>
    <w:p w:rsidR="00446D8A" w:rsidRDefault="00446D8A" w:rsidP="00D12EA9">
      <w:pPr>
        <w:pStyle w:val="text"/>
        <w:numPr>
          <w:ilvl w:val="0"/>
          <w:numId w:val="22"/>
        </w:numPr>
      </w:pPr>
      <w:r>
        <w:t xml:space="preserve">uzavřít smlouvu o nájmu družstevního bytu </w:t>
      </w:r>
      <w:r w:rsidR="00B7094F">
        <w:t xml:space="preserve">(NP) </w:t>
      </w:r>
      <w:r>
        <w:t xml:space="preserve">jako nabyvatel na základě smlouvy o převodu družstevního podílu, zanikne-li se zánikem členství převodce v bytovém družstvu i jeho nájem bytu </w:t>
      </w:r>
      <w:r w:rsidR="00B7094F">
        <w:t xml:space="preserve">(NP) </w:t>
      </w:r>
      <w:r>
        <w:t>a splní-li další podmínky určené stanovami,</w:t>
      </w:r>
    </w:p>
    <w:p w:rsidR="00CB1250" w:rsidRPr="008444DE" w:rsidRDefault="00CB1250" w:rsidP="00D12EA9">
      <w:pPr>
        <w:pStyle w:val="text"/>
        <w:numPr>
          <w:ilvl w:val="0"/>
          <w:numId w:val="22"/>
        </w:numPr>
      </w:pPr>
      <w:r w:rsidRPr="008444DE">
        <w:t>uzavřít smlouv</w:t>
      </w:r>
      <w:r w:rsidR="00DD0A09" w:rsidRPr="008444DE">
        <w:t>u o nájmu družstevního bytu (NP</w:t>
      </w:r>
      <w:r w:rsidR="008444DE" w:rsidRPr="008444DE">
        <w:t xml:space="preserve">), který jako člen družstva užívá právem nájmu, </w:t>
      </w:r>
    </w:p>
    <w:p w:rsidR="00446D8A" w:rsidRDefault="00446D8A" w:rsidP="00D12EA9">
      <w:pPr>
        <w:pStyle w:val="text"/>
        <w:numPr>
          <w:ilvl w:val="0"/>
          <w:numId w:val="22"/>
        </w:numPr>
      </w:pPr>
      <w:r>
        <w:t>obdržet vypořádací podíl podle stanov v případě zániku členství</w:t>
      </w:r>
      <w:r w:rsidR="000A13FB">
        <w:t>,</w:t>
      </w:r>
    </w:p>
    <w:p w:rsidR="000A13FB" w:rsidRDefault="000A13FB" w:rsidP="00D12EA9">
      <w:pPr>
        <w:pStyle w:val="text"/>
        <w:numPr>
          <w:ilvl w:val="0"/>
          <w:numId w:val="22"/>
        </w:numPr>
      </w:pPr>
      <w:r>
        <w:t xml:space="preserve">platit nájemné spojené s užíváním družstevního bytu </w:t>
      </w:r>
      <w:r w:rsidR="00CB1250">
        <w:t>(</w:t>
      </w:r>
      <w:r w:rsidR="00DD0A09">
        <w:t>NP</w:t>
      </w:r>
      <w:r w:rsidR="00CB1250">
        <w:t xml:space="preserve">) </w:t>
      </w:r>
      <w:r>
        <w:t>v rozsahu pouze účelně vynaložených nákladů vzniklých družstvu při jeho správě, včetn</w:t>
      </w:r>
      <w:r w:rsidR="00D863E2">
        <w:t>ě nákladů na opravy, modernizaci a rekonstrukci</w:t>
      </w:r>
      <w:r>
        <w:t xml:space="preserve"> </w:t>
      </w:r>
      <w:r w:rsidR="00D863E2" w:rsidRPr="00D863E2">
        <w:t>domu</w:t>
      </w:r>
      <w:r w:rsidRPr="00D863E2">
        <w:t xml:space="preserve">, </w:t>
      </w:r>
      <w:r w:rsidR="00D863E2" w:rsidRPr="00D863E2">
        <w:t>ve kterém</w:t>
      </w:r>
      <w:r>
        <w:t xml:space="preserve"> se nacházejí a příspěvků na tvorbu dlouhodobého finančního zdroje na opravy a investice,</w:t>
      </w:r>
    </w:p>
    <w:p w:rsidR="000A13FB" w:rsidRDefault="00EE42B4" w:rsidP="00D12EA9">
      <w:pPr>
        <w:pStyle w:val="text"/>
        <w:numPr>
          <w:ilvl w:val="0"/>
          <w:numId w:val="22"/>
        </w:numPr>
      </w:pPr>
      <w:r>
        <w:t>obdržet kopii zápisu z jednání členské schůze a příloh, požádá-li o to, za úhradu účelně vynaložených nákladů spojených s pořízením kopie zápisu a příloh</w:t>
      </w:r>
      <w:r w:rsidR="00950047">
        <w:t xml:space="preserve"> dle rozhodnutí představenstva</w:t>
      </w:r>
      <w:r>
        <w:t>,</w:t>
      </w:r>
    </w:p>
    <w:p w:rsidR="005A1E25" w:rsidRDefault="005A1E25" w:rsidP="00D12EA9">
      <w:pPr>
        <w:pStyle w:val="text"/>
        <w:numPr>
          <w:ilvl w:val="0"/>
          <w:numId w:val="22"/>
        </w:numPr>
      </w:pPr>
      <w:r>
        <w:t xml:space="preserve">obdržet roční vyúčtování uhrazených záloh na úhrady za plnění spojená s užíváním družstevního bytu </w:t>
      </w:r>
      <w:r w:rsidR="00CD3626">
        <w:t xml:space="preserve">(NP) </w:t>
      </w:r>
      <w:r>
        <w:t>a na vypořádání přeplatků z tohoto vyúčtování podle obecně platných závazných předpisů, těchto stanov a zásad schválených členskou schůzí,</w:t>
      </w:r>
    </w:p>
    <w:p w:rsidR="005A1E25" w:rsidRDefault="005A1E25" w:rsidP="00D12EA9">
      <w:pPr>
        <w:pStyle w:val="text"/>
        <w:numPr>
          <w:ilvl w:val="0"/>
          <w:numId w:val="22"/>
        </w:numPr>
      </w:pPr>
      <w:r>
        <w:t>účastnit se veškeré družstevní činnosti a podílet se na výhodách, které družstvo svým členům poskytuje.</w:t>
      </w:r>
    </w:p>
    <w:p w:rsidR="00A125DB" w:rsidRDefault="004D2385" w:rsidP="00D12EA9">
      <w:pPr>
        <w:pStyle w:val="text"/>
        <w:numPr>
          <w:ilvl w:val="0"/>
          <w:numId w:val="23"/>
        </w:numPr>
      </w:pPr>
      <w:r>
        <w:t>Člen bytového družstva je povinen zejména:</w:t>
      </w:r>
    </w:p>
    <w:p w:rsidR="004D2385" w:rsidRDefault="00CD21DE" w:rsidP="00D12EA9">
      <w:pPr>
        <w:pStyle w:val="text"/>
        <w:numPr>
          <w:ilvl w:val="0"/>
          <w:numId w:val="24"/>
        </w:numPr>
      </w:pPr>
      <w:r>
        <w:t>dodržovat právní předpisy, stanovy a plnit rozhodnutí orgánů družstva,</w:t>
      </w:r>
    </w:p>
    <w:p w:rsidR="003F5B63" w:rsidRDefault="00360DE5" w:rsidP="00D12EA9">
      <w:pPr>
        <w:pStyle w:val="text"/>
        <w:numPr>
          <w:ilvl w:val="0"/>
          <w:numId w:val="24"/>
        </w:numPr>
      </w:pPr>
      <w:r>
        <w:t xml:space="preserve">platit nájemné vč. mimořádného příspěvku do dlouhodobé zálohy na opravy a dodatečné investice a úhradu za plnění spojená s užíváním družstevního bytu </w:t>
      </w:r>
      <w:r w:rsidR="00FD283B">
        <w:t xml:space="preserve">(NP) </w:t>
      </w:r>
      <w:r>
        <w:t>nebo zálohy na ně ve výši a lhůtách stanovené představenstvem</w:t>
      </w:r>
      <w:r w:rsidR="003F5B63">
        <w:t>,</w:t>
      </w:r>
      <w:r>
        <w:t xml:space="preserve"> uhradit nedoplatek z vyúčtování těchto záloh,</w:t>
      </w:r>
    </w:p>
    <w:p w:rsidR="00496F72" w:rsidRDefault="00496F72" w:rsidP="00D12EA9">
      <w:pPr>
        <w:pStyle w:val="text"/>
        <w:numPr>
          <w:ilvl w:val="0"/>
          <w:numId w:val="24"/>
        </w:numPr>
      </w:pPr>
      <w:r>
        <w:t xml:space="preserve">hradit </w:t>
      </w:r>
      <w:r w:rsidR="004B3351">
        <w:t>úhrady za úkony prováděné družstvem z podnětu či ve prospěch jednotlivého člena družstva a to zejména</w:t>
      </w:r>
      <w:r>
        <w:t xml:space="preserve"> ve spojení s povolením stavebních úprav v</w:t>
      </w:r>
      <w:r w:rsidR="00FD283B">
        <w:t> </w:t>
      </w:r>
      <w:r>
        <w:t>bytě</w:t>
      </w:r>
      <w:r w:rsidR="00FD283B">
        <w:t xml:space="preserve"> (NP)</w:t>
      </w:r>
      <w:r>
        <w:t>, povolení k podnájmu, a další ve výši dle rozhodnutí představenstva,</w:t>
      </w:r>
    </w:p>
    <w:p w:rsidR="00CD21DE" w:rsidRPr="00355470" w:rsidRDefault="006474CF" w:rsidP="00D12EA9">
      <w:pPr>
        <w:pStyle w:val="text"/>
        <w:numPr>
          <w:ilvl w:val="0"/>
          <w:numId w:val="24"/>
        </w:numPr>
      </w:pPr>
      <w:r w:rsidRPr="00355470">
        <w:t>splatit další členský vklad ve stanovené lhůtě a výši,</w:t>
      </w:r>
      <w:r w:rsidR="004E13C7" w:rsidRPr="00355470">
        <w:t xml:space="preserve"> podle těchto stanov a smlouvy o dalším členském vkladu,</w:t>
      </w:r>
    </w:p>
    <w:p w:rsidR="006474CF" w:rsidRPr="00355470" w:rsidRDefault="009D3D1A" w:rsidP="00D12EA9">
      <w:pPr>
        <w:pStyle w:val="text"/>
        <w:numPr>
          <w:ilvl w:val="0"/>
          <w:numId w:val="24"/>
        </w:numPr>
      </w:pPr>
      <w:r w:rsidRPr="00355470">
        <w:t>dodržovat domovní řád, předpisy o požární ochraně, řádně užívat a udržovat družstevní byt</w:t>
      </w:r>
      <w:r w:rsidR="00FD283B" w:rsidRPr="00355470">
        <w:t xml:space="preserve"> (NP)</w:t>
      </w:r>
      <w:r w:rsidRPr="00355470">
        <w:t xml:space="preserve"> vč. společných prostor a z</w:t>
      </w:r>
      <w:r w:rsidR="008C2B68" w:rsidRPr="00355470">
        <w:t>a</w:t>
      </w:r>
      <w:r w:rsidRPr="00355470">
        <w:t>řízení domu a chránit majetek družstva,</w:t>
      </w:r>
      <w:r w:rsidR="000E620B" w:rsidRPr="00355470">
        <w:t xml:space="preserve"> před ohrožením, poškozením, zničením nebo ztrátou,</w:t>
      </w:r>
    </w:p>
    <w:p w:rsidR="009D3D1A" w:rsidRDefault="00B87670" w:rsidP="00D12EA9">
      <w:pPr>
        <w:pStyle w:val="text"/>
        <w:numPr>
          <w:ilvl w:val="0"/>
          <w:numId w:val="24"/>
        </w:numPr>
      </w:pPr>
      <w:r>
        <w:lastRenderedPageBreak/>
        <w:t xml:space="preserve">oznamovat a družstvu doložit každou změnu údajů evidovaných v seznamu členů bez zbytečného odkladu </w:t>
      </w:r>
      <w:r w:rsidR="0076644C">
        <w:t xml:space="preserve">(do 15 dnů) </w:t>
      </w:r>
      <w:r>
        <w:t>poté, co tato skutečnost nastala, jakož i oznamovat družstvu veškeré změny podstatné pro vedení bytové evidence, včetně včasného oznamování změn týkajících se člena a příslušníků jeho domácnosti</w:t>
      </w:r>
      <w:r w:rsidR="003B4DFF">
        <w:t xml:space="preserve">, které jsou podstatné pro vedení členské a bytové evidence, rozúčtování cen za plnění spojená s užíváním bytu </w:t>
      </w:r>
      <w:r w:rsidR="00FD283B">
        <w:t xml:space="preserve">(NP) </w:t>
      </w:r>
      <w:r w:rsidR="0076644C">
        <w:t xml:space="preserve">a doručováním písemností. Nesplnění této povinnosti se považuje za hrubé porušení stanov, </w:t>
      </w:r>
    </w:p>
    <w:p w:rsidR="00567520" w:rsidRDefault="00567520" w:rsidP="008420B4">
      <w:pPr>
        <w:pStyle w:val="text"/>
        <w:numPr>
          <w:ilvl w:val="0"/>
          <w:numId w:val="24"/>
        </w:numPr>
      </w:pPr>
      <w:r w:rsidRPr="008420B4">
        <w:t xml:space="preserve">umožnit osobám pověřeným družstvem, aby po předchozím oznámení zjišťovaly technický stav bytu </w:t>
      </w:r>
      <w:r w:rsidR="003326A9" w:rsidRPr="008420B4">
        <w:t xml:space="preserve">(NP) </w:t>
      </w:r>
      <w:r w:rsidRPr="008420B4">
        <w:t>a stavy měřidel, prováděly revize, opravy, údržbu a instalaci měřidel a další pr</w:t>
      </w:r>
      <w:r w:rsidR="000C300C" w:rsidRPr="008420B4">
        <w:t>áce nutné k řádnému provozu domu</w:t>
      </w:r>
      <w:r w:rsidRPr="008420B4">
        <w:t xml:space="preserve"> a bytů</w:t>
      </w:r>
      <w:r w:rsidR="00E66D0A" w:rsidRPr="008420B4">
        <w:t>,</w:t>
      </w:r>
      <w:r w:rsidR="00022DAB" w:rsidRPr="008420B4">
        <w:t xml:space="preserve"> dále umožnit osobám pověřeným družstvem namátkové kontrol</w:t>
      </w:r>
      <w:r w:rsidR="008420B4">
        <w:t xml:space="preserve">y měřidel studené a teplé vody </w:t>
      </w:r>
      <w:r w:rsidR="00022DAB" w:rsidRPr="008420B4">
        <w:t>nejméně jednou za 6 měsíců, v ideálním případě každý měsíc.</w:t>
      </w:r>
      <w:r w:rsidR="008420B4" w:rsidRPr="008420B4">
        <w:t xml:space="preserve"> </w:t>
      </w:r>
      <w:r w:rsidR="00022DAB" w:rsidRPr="008420B4">
        <w:rPr>
          <w:color w:val="333333"/>
        </w:rPr>
        <w:t>Kontrola bude provedena také při pravidelnýc</w:t>
      </w:r>
      <w:r w:rsidR="008420B4">
        <w:rPr>
          <w:color w:val="333333"/>
        </w:rPr>
        <w:t>h odečtech energií (vždy v prosinci</w:t>
      </w:r>
      <w:r w:rsidR="00022DAB" w:rsidRPr="008420B4">
        <w:rPr>
          <w:color w:val="333333"/>
        </w:rPr>
        <w:t>).</w:t>
      </w:r>
    </w:p>
    <w:p w:rsidR="00E66D0A" w:rsidRDefault="001A194C" w:rsidP="00D12EA9">
      <w:pPr>
        <w:pStyle w:val="text"/>
        <w:numPr>
          <w:ilvl w:val="0"/>
          <w:numId w:val="24"/>
        </w:numPr>
      </w:pPr>
      <w:r>
        <w:t>podílet se na základě rozhodnutí členské schůze na úhradě ztráty družstva maximálně ve výši trojnásob</w:t>
      </w:r>
      <w:r w:rsidR="00D863E2">
        <w:t>ku základního členského vkladu,</w:t>
      </w:r>
      <w:r>
        <w:t xml:space="preserve"> uhrazovací povinnost nesmí být uložena ve větším rozsahu, než kolik činí skutečná výše ztráty družstva. Uhrazovací povinnost lze uložit, pokud ztráta družstva byla zjištěna řádnou nebo mimořádnou účetní závěrkou, která byla projednána členskou schůzí a k úhradě ztráty byl již přednostně použit nerozdělený zisk z minulých let a nedělitelný a jiné fondy, které lze k úhradě ztráty použít a rozhodnutí členské schůze o uhrazovací povinnosti bylo přijato do jednoho roku ode dne skončení účetního období, v němž ztráta hrazená</w:t>
      </w:r>
      <w:r w:rsidR="00D863E2">
        <w:t xml:space="preserve"> uhrazovací povinností vznikla,</w:t>
      </w:r>
    </w:p>
    <w:p w:rsidR="00D863E2" w:rsidRDefault="000C300C" w:rsidP="00D12EA9">
      <w:pPr>
        <w:pStyle w:val="text"/>
        <w:numPr>
          <w:ilvl w:val="0"/>
          <w:numId w:val="24"/>
        </w:numPr>
      </w:pPr>
      <w:r>
        <w:t>přispívat podle svých možností k úspěšné činnosti družstva,</w:t>
      </w:r>
    </w:p>
    <w:p w:rsidR="000C300C" w:rsidRDefault="00762524" w:rsidP="00D12EA9">
      <w:pPr>
        <w:pStyle w:val="text"/>
        <w:numPr>
          <w:ilvl w:val="0"/>
          <w:numId w:val="24"/>
        </w:numPr>
      </w:pPr>
      <w:r>
        <w:t xml:space="preserve">udržovat svůj byt </w:t>
      </w:r>
      <w:r w:rsidR="001D62EA">
        <w:t xml:space="preserve">(NP) </w:t>
      </w:r>
      <w:r>
        <w:t xml:space="preserve">a jeho příslušenství v takovém stavu, aby neomezoval, nad přiměřenou míru neobtěžoval nebo neohrožoval ostatní členy družstva a uživatele bytů. Člen družstva nesmí v bytě </w:t>
      </w:r>
      <w:r w:rsidR="00C66172">
        <w:t xml:space="preserve">(NP) </w:t>
      </w:r>
      <w:r>
        <w:t>provádět takové stavební úpravy, jimiž se zasahuje do nosných konstrukcí domu bez předchozího písemného souhlasu družstva,</w:t>
      </w:r>
    </w:p>
    <w:p w:rsidR="00762524" w:rsidRDefault="00762524" w:rsidP="00D12EA9">
      <w:pPr>
        <w:pStyle w:val="text"/>
        <w:numPr>
          <w:ilvl w:val="0"/>
          <w:numId w:val="24"/>
        </w:numPr>
      </w:pPr>
      <w:r>
        <w:t xml:space="preserve">na své náklady provádět opravy a údržbu jím užívaného bytu </w:t>
      </w:r>
      <w:r w:rsidR="00CD3626">
        <w:t xml:space="preserve">(NP) </w:t>
      </w:r>
      <w:r>
        <w:t>i nad rámec běžných oprav a běžné údržby, včetně oprav a údržby vnitřních rozvodů vody, teplé užitkové vody, bytové části odpadů, bytových rozvodů elektřiny, bytových rozvodů plynu, bytového vedení zvonku, vyjma stoupacího vedení,</w:t>
      </w:r>
    </w:p>
    <w:p w:rsidR="00762524" w:rsidRDefault="00762524" w:rsidP="00D12EA9">
      <w:pPr>
        <w:pStyle w:val="text"/>
        <w:numPr>
          <w:ilvl w:val="0"/>
          <w:numId w:val="24"/>
        </w:numPr>
      </w:pPr>
      <w:r>
        <w:t xml:space="preserve">na své náklady odstranit stavební úpravy provedené v bytě </w:t>
      </w:r>
      <w:r w:rsidR="00C66172">
        <w:t>(NP) bez souhlasu představenstva</w:t>
      </w:r>
      <w:r>
        <w:t>. Provádění neschválených stavebních úprav se považuje za hrubé porušení stanov,</w:t>
      </w:r>
    </w:p>
    <w:p w:rsidR="00762524" w:rsidRDefault="00762524" w:rsidP="00D12EA9">
      <w:pPr>
        <w:pStyle w:val="text"/>
        <w:numPr>
          <w:ilvl w:val="0"/>
          <w:numId w:val="24"/>
        </w:numPr>
      </w:pPr>
      <w:r>
        <w:t xml:space="preserve">v případě předpokládané delší nepřítomnosti (alespoň jeden měsíc) předat družstvu kontakt na osobu pro zajištění vstupu do bytu </w:t>
      </w:r>
      <w:r w:rsidR="00CD3626">
        <w:t xml:space="preserve">(NP) </w:t>
      </w:r>
      <w:r>
        <w:t>v případě požáru, živelní pohromy nebo havárie,</w:t>
      </w:r>
    </w:p>
    <w:p w:rsidR="00762524" w:rsidRDefault="0076644C" w:rsidP="00D12EA9">
      <w:pPr>
        <w:pStyle w:val="text"/>
        <w:numPr>
          <w:ilvl w:val="0"/>
          <w:numId w:val="24"/>
        </w:numPr>
      </w:pPr>
      <w:r>
        <w:t>upozornit představenstvo nebo kontrolní komisi na jím zjištěné porušování stanov a to i při podezření, že k této skutečnosti dochází,</w:t>
      </w:r>
    </w:p>
    <w:p w:rsidR="0076644C" w:rsidRDefault="0076644C" w:rsidP="00D12EA9">
      <w:pPr>
        <w:pStyle w:val="text"/>
        <w:numPr>
          <w:ilvl w:val="0"/>
          <w:numId w:val="24"/>
        </w:numPr>
      </w:pPr>
      <w:r>
        <w:t>člen družstva je povinen dodržovat tyto stanovy a usnesení, přijatá orgány družstva.</w:t>
      </w:r>
    </w:p>
    <w:p w:rsidR="0076644C" w:rsidRDefault="00495863" w:rsidP="00D12EA9">
      <w:pPr>
        <w:pStyle w:val="text"/>
        <w:numPr>
          <w:ilvl w:val="0"/>
          <w:numId w:val="24"/>
        </w:numPr>
      </w:pPr>
      <w:r>
        <w:t xml:space="preserve">uhradit družstvu úrok z prodlení ve výši 1 promile dlužné částky za každý den prodlení, nejméně však 10 Kč za každý i započatý měsíc prodlení, jedná-li se o dluh z titulu nájemného za družstevní byt (NP) a úhrad za služby spojené s jeho užíváním, </w:t>
      </w:r>
    </w:p>
    <w:p w:rsidR="00495863" w:rsidRDefault="00495863" w:rsidP="00D12EA9">
      <w:pPr>
        <w:pStyle w:val="text"/>
        <w:numPr>
          <w:ilvl w:val="0"/>
          <w:numId w:val="24"/>
        </w:numPr>
      </w:pPr>
      <w:r>
        <w:t xml:space="preserve">člen družstva je povinen oznámit představenstvu že v bytě </w:t>
      </w:r>
      <w:r w:rsidR="00C66172">
        <w:t xml:space="preserve">(NP) </w:t>
      </w:r>
      <w:r>
        <w:t>podniká nebo zde má vedenou adresu provozovny (živnost),</w:t>
      </w:r>
    </w:p>
    <w:p w:rsidR="00495863" w:rsidRDefault="00751504" w:rsidP="00751504">
      <w:pPr>
        <w:pStyle w:val="text"/>
        <w:numPr>
          <w:ilvl w:val="0"/>
          <w:numId w:val="23"/>
        </w:numPr>
      </w:pPr>
      <w:r>
        <w:t>Udržovat dobré sousedské vztahy, vzájemnou úctu a ohleduplnost a případné narušení domovního klidu řešit rozumnou dohodou.</w:t>
      </w:r>
    </w:p>
    <w:p w:rsidR="00751504" w:rsidRDefault="00751504" w:rsidP="00751504">
      <w:pPr>
        <w:pStyle w:val="text"/>
        <w:numPr>
          <w:ilvl w:val="0"/>
          <w:numId w:val="23"/>
        </w:numPr>
      </w:pPr>
      <w:r>
        <w:t>Dbát na to, aby klíče od společných prostor nebyly natrvalo předány cizím a nehlášeným osobám. Porušení této povinnosti je charakterizováno jako hrubé porušení stanov.</w:t>
      </w:r>
    </w:p>
    <w:p w:rsidR="00805098" w:rsidRDefault="00805098" w:rsidP="00751504">
      <w:pPr>
        <w:pStyle w:val="text"/>
        <w:numPr>
          <w:ilvl w:val="0"/>
          <w:numId w:val="23"/>
        </w:numPr>
      </w:pPr>
      <w:r>
        <w:t>Představenstvo družstva je oprávněno stanovit v případě potřeby další členské příspěvky na činnost družstva, nebo úhrady za úkony družstva prováděné z podnětu nebo ve prospěch člena družstva, případně měnit výši úhrad a příspěvků.</w:t>
      </w:r>
    </w:p>
    <w:p w:rsidR="00BF68AC" w:rsidRPr="005A56FD" w:rsidRDefault="00BF68AC" w:rsidP="00BF68AC">
      <w:pPr>
        <w:pStyle w:val="Nadpis2"/>
      </w:pPr>
      <w:bookmarkStart w:id="22" w:name="_Toc389505214"/>
      <w:r w:rsidRPr="005A56FD">
        <w:lastRenderedPageBreak/>
        <w:t xml:space="preserve">článek </w:t>
      </w:r>
      <w:r>
        <w:t>20</w:t>
      </w:r>
      <w:r w:rsidRPr="005A56FD">
        <w:t xml:space="preserve"> - členský vklad</w:t>
      </w:r>
      <w:bookmarkEnd w:id="22"/>
    </w:p>
    <w:p w:rsidR="00BF68AC" w:rsidRPr="005A56FD" w:rsidRDefault="00BF68AC" w:rsidP="00D12EA9">
      <w:pPr>
        <w:pStyle w:val="Odstavecseseznamem"/>
        <w:keepLines/>
        <w:numPr>
          <w:ilvl w:val="0"/>
          <w:numId w:val="8"/>
        </w:numPr>
        <w:spacing w:after="0"/>
        <w:jc w:val="both"/>
        <w:rPr>
          <w:rFonts w:ascii="Arial" w:hAnsi="Arial" w:cs="Arial"/>
          <w:sz w:val="20"/>
        </w:rPr>
      </w:pPr>
      <w:r w:rsidRPr="005A56FD">
        <w:rPr>
          <w:rFonts w:ascii="Arial" w:hAnsi="Arial" w:cs="Arial"/>
          <w:sz w:val="20"/>
        </w:rPr>
        <w:t>Členský vklad v družstvu je tvořen základním členským vkladem a dalším členským vkladem dle ustanovení těchto stanov.</w:t>
      </w:r>
    </w:p>
    <w:p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 xml:space="preserve">Základní členský vklad je pro všechny </w:t>
      </w:r>
      <w:r w:rsidR="00C3555C">
        <w:rPr>
          <w:rFonts w:ascii="Arial" w:eastAsia="Times New Roman" w:hAnsi="Arial" w:cs="Arial"/>
          <w:sz w:val="20"/>
          <w:lang w:eastAsia="cs-CZ"/>
        </w:rPr>
        <w:t>členy družstva stejný a činí 1.000</w:t>
      </w:r>
      <w:r w:rsidRPr="005A56FD">
        <w:rPr>
          <w:rFonts w:ascii="Arial" w:eastAsia="Times New Roman" w:hAnsi="Arial" w:cs="Arial"/>
          <w:sz w:val="20"/>
          <w:lang w:eastAsia="cs-CZ"/>
        </w:rPr>
        <w:t>,- Kč. Po dobu trvání členství v družstvu nesmí výše členského vkladu člena v družstvu klesnout pod hodnotu základního členského vkladu.</w:t>
      </w:r>
    </w:p>
    <w:p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V případě zvýšení či snížení základního členského vkladu se postupuje podle zákona.</w:t>
      </w:r>
    </w:p>
    <w:p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O převzetí povinnosti k dalšímu členskému vkladu uzavře družstvo se členem písemnou smlouvu, která obsahuje údaje o výši peněžitého vkladu nebo o tom, jaká věc nebo provedení jaké práce anebo poskytnutí jaké služby tvoří předmět nepeněžitého vkladu, dále způsob a výši ocenění nepeněžitého vkladu, lhůtu pro splnění vkladové povinnosti a podmínky pro vypořádání dalšího členského vkladu nebo jeho části za trvání členství. Smlouvu o dalším členském vkladu, ani její změnu nebo zrušení již neschvaluje členská schůze ani jiný orgán družstva.</w:t>
      </w:r>
    </w:p>
    <w:p w:rsidR="00BF68AC" w:rsidRPr="005A56FD"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Další členský vklad může mít též formu nepeněžitého vkladu.</w:t>
      </w:r>
    </w:p>
    <w:p w:rsidR="00BF68AC" w:rsidRPr="00626E20" w:rsidRDefault="00BF68AC" w:rsidP="00D12EA9">
      <w:pPr>
        <w:pStyle w:val="Odstavecseseznamem"/>
        <w:keepLines/>
        <w:numPr>
          <w:ilvl w:val="0"/>
          <w:numId w:val="8"/>
        </w:numPr>
        <w:spacing w:after="0"/>
        <w:ind w:left="714" w:hanging="357"/>
        <w:jc w:val="both"/>
        <w:rPr>
          <w:rFonts w:ascii="Arial" w:hAnsi="Arial" w:cs="Arial"/>
          <w:sz w:val="20"/>
        </w:rPr>
      </w:pPr>
      <w:r w:rsidRPr="005A56FD">
        <w:rPr>
          <w:rFonts w:ascii="Arial" w:eastAsia="Times New Roman" w:hAnsi="Arial" w:cs="Arial"/>
          <w:sz w:val="20"/>
          <w:lang w:eastAsia="cs-CZ"/>
        </w:rPr>
        <w:t>Nepeněžitý vklad ocení znalec ze seznamu znalců vedeného podle jiného právního předpisu, určený dohodou družstva a vkladatele, a to na náklad vkladatele. Nepeněžitý vklad nelze započítat na členský vklad vyšší částkou, než na jakou byl oceněn.</w:t>
      </w:r>
    </w:p>
    <w:p w:rsidR="00626E20" w:rsidRPr="005A56FD" w:rsidRDefault="00626E20" w:rsidP="00D12EA9">
      <w:pPr>
        <w:pStyle w:val="Odstavecseseznamem"/>
        <w:keepLines/>
        <w:numPr>
          <w:ilvl w:val="0"/>
          <w:numId w:val="8"/>
        </w:numPr>
        <w:spacing w:after="0"/>
        <w:ind w:left="714" w:hanging="357"/>
        <w:jc w:val="both"/>
        <w:rPr>
          <w:rFonts w:ascii="Arial" w:hAnsi="Arial" w:cs="Arial"/>
          <w:sz w:val="20"/>
        </w:rPr>
      </w:pPr>
      <w:r>
        <w:rPr>
          <w:rFonts w:ascii="Arial" w:eastAsia="Times New Roman" w:hAnsi="Arial" w:cs="Arial"/>
          <w:sz w:val="20"/>
          <w:lang w:eastAsia="cs-CZ"/>
        </w:rPr>
        <w:t>Nepeněžitý vklad schvaluje před jeho složením členská schůze.</w:t>
      </w:r>
    </w:p>
    <w:p w:rsidR="00BF68AC" w:rsidRPr="005A56FD" w:rsidRDefault="00BF68AC" w:rsidP="00BF68AC">
      <w:pPr>
        <w:pStyle w:val="Nadpis2"/>
      </w:pPr>
      <w:bookmarkStart w:id="23" w:name="_Toc389505215"/>
      <w:r w:rsidRPr="005A56FD">
        <w:t xml:space="preserve">článek </w:t>
      </w:r>
      <w:r>
        <w:t>21</w:t>
      </w:r>
      <w:r w:rsidRPr="005A56FD">
        <w:t xml:space="preserve"> - další členský vklad</w:t>
      </w:r>
      <w:bookmarkEnd w:id="23"/>
    </w:p>
    <w:p w:rsidR="00BF68AC" w:rsidRDefault="00BF68AC" w:rsidP="0045434D">
      <w:pPr>
        <w:pStyle w:val="Odstavecseseznamem"/>
        <w:keepLines/>
        <w:numPr>
          <w:ilvl w:val="0"/>
          <w:numId w:val="9"/>
        </w:numPr>
        <w:spacing w:after="0"/>
        <w:ind w:left="714" w:hanging="357"/>
        <w:jc w:val="both"/>
        <w:rPr>
          <w:rFonts w:ascii="Arial" w:hAnsi="Arial" w:cs="Arial"/>
          <w:sz w:val="20"/>
          <w:lang w:eastAsia="cs-CZ"/>
        </w:rPr>
      </w:pPr>
      <w:r w:rsidRPr="005A56FD">
        <w:rPr>
          <w:rFonts w:ascii="Arial" w:hAnsi="Arial" w:cs="Arial"/>
          <w:sz w:val="20"/>
          <w:lang w:eastAsia="cs-CZ"/>
        </w:rPr>
        <w:t>Uzavření smlouvy o nájmu uvolněného družstevního bytu</w:t>
      </w:r>
      <w:r w:rsidR="00C3555C">
        <w:rPr>
          <w:rFonts w:ascii="Arial" w:hAnsi="Arial" w:cs="Arial"/>
          <w:sz w:val="20"/>
          <w:lang w:eastAsia="cs-CZ"/>
        </w:rPr>
        <w:t xml:space="preserve"> (NP)</w:t>
      </w:r>
      <w:r w:rsidRPr="005A56FD">
        <w:rPr>
          <w:rFonts w:ascii="Arial" w:hAnsi="Arial" w:cs="Arial"/>
          <w:sz w:val="20"/>
          <w:lang w:eastAsia="cs-CZ"/>
        </w:rPr>
        <w:t xml:space="preserve"> lze podmínit splacením </w:t>
      </w:r>
      <w:r w:rsidR="00321815">
        <w:rPr>
          <w:rFonts w:ascii="Arial" w:hAnsi="Arial" w:cs="Arial"/>
          <w:sz w:val="20"/>
          <w:lang w:eastAsia="cs-CZ"/>
        </w:rPr>
        <w:t xml:space="preserve">dodatečného </w:t>
      </w:r>
      <w:r w:rsidRPr="005A56FD">
        <w:rPr>
          <w:rFonts w:ascii="Arial" w:hAnsi="Arial" w:cs="Arial"/>
          <w:sz w:val="20"/>
          <w:lang w:eastAsia="cs-CZ"/>
        </w:rPr>
        <w:t xml:space="preserve">dalšího členského vkladu podle tohoto článku. Tuto výši </w:t>
      </w:r>
      <w:r w:rsidR="00321815">
        <w:rPr>
          <w:rFonts w:ascii="Arial" w:hAnsi="Arial" w:cs="Arial"/>
          <w:sz w:val="20"/>
          <w:lang w:eastAsia="cs-CZ"/>
        </w:rPr>
        <w:t xml:space="preserve">dodatečného </w:t>
      </w:r>
      <w:r w:rsidRPr="005A56FD">
        <w:rPr>
          <w:rFonts w:ascii="Arial" w:hAnsi="Arial" w:cs="Arial"/>
          <w:sz w:val="20"/>
          <w:lang w:eastAsia="cs-CZ"/>
        </w:rPr>
        <w:t>dalšího členského vkladu stanoví představenstvo.</w:t>
      </w:r>
    </w:p>
    <w:p w:rsidR="00BF68AC" w:rsidRDefault="00BF68AC" w:rsidP="0045434D">
      <w:pPr>
        <w:pStyle w:val="Odstavecseseznamem"/>
        <w:keepLines/>
        <w:numPr>
          <w:ilvl w:val="0"/>
          <w:numId w:val="9"/>
        </w:numPr>
        <w:spacing w:after="0"/>
        <w:ind w:left="714" w:hanging="357"/>
        <w:jc w:val="both"/>
        <w:rPr>
          <w:rFonts w:ascii="Arial" w:hAnsi="Arial" w:cs="Arial"/>
          <w:sz w:val="20"/>
          <w:lang w:eastAsia="cs-CZ"/>
        </w:rPr>
      </w:pPr>
      <w:r w:rsidRPr="005A56FD">
        <w:rPr>
          <w:rFonts w:ascii="Arial" w:hAnsi="Arial" w:cs="Arial"/>
          <w:sz w:val="20"/>
          <w:lang w:eastAsia="cs-CZ"/>
        </w:rPr>
        <w:t>Obdobně lze postupovat i při povolení rozšíření stávajícího družstevního bytu</w:t>
      </w:r>
      <w:r w:rsidR="00C3555C">
        <w:rPr>
          <w:rFonts w:ascii="Arial" w:hAnsi="Arial" w:cs="Arial"/>
          <w:sz w:val="20"/>
          <w:lang w:eastAsia="cs-CZ"/>
        </w:rPr>
        <w:t xml:space="preserve"> (NP)</w:t>
      </w:r>
      <w:r w:rsidRPr="005A56FD">
        <w:rPr>
          <w:rFonts w:ascii="Arial" w:hAnsi="Arial" w:cs="Arial"/>
          <w:sz w:val="20"/>
          <w:lang w:eastAsia="cs-CZ"/>
        </w:rPr>
        <w:t>, pokud by se týkalo společných prostor v domě, pořízení družstevního bytu</w:t>
      </w:r>
      <w:r w:rsidR="00C3555C">
        <w:rPr>
          <w:rFonts w:ascii="Arial" w:hAnsi="Arial" w:cs="Arial"/>
          <w:sz w:val="20"/>
          <w:lang w:eastAsia="cs-CZ"/>
        </w:rPr>
        <w:t xml:space="preserve"> (NP)</w:t>
      </w:r>
      <w:r w:rsidRPr="005A56FD">
        <w:rPr>
          <w:rFonts w:ascii="Arial" w:hAnsi="Arial" w:cs="Arial"/>
          <w:sz w:val="20"/>
          <w:lang w:eastAsia="cs-CZ"/>
        </w:rPr>
        <w:t xml:space="preserve">, formou nástavby, přístavby či vestavby v domě nebo při přijetí nájemce bytu </w:t>
      </w:r>
      <w:r w:rsidR="00C3555C">
        <w:rPr>
          <w:rFonts w:ascii="Arial" w:hAnsi="Arial" w:cs="Arial"/>
          <w:sz w:val="20"/>
          <w:lang w:eastAsia="cs-CZ"/>
        </w:rPr>
        <w:t xml:space="preserve">(NP) </w:t>
      </w:r>
      <w:r w:rsidRPr="005A56FD">
        <w:rPr>
          <w:rFonts w:ascii="Arial" w:hAnsi="Arial" w:cs="Arial"/>
          <w:sz w:val="20"/>
          <w:lang w:eastAsia="cs-CZ"/>
        </w:rPr>
        <w:t>za člena družstva</w:t>
      </w:r>
      <w:r w:rsidR="00BA39C6">
        <w:rPr>
          <w:rFonts w:ascii="Arial" w:hAnsi="Arial" w:cs="Arial"/>
          <w:sz w:val="20"/>
          <w:lang w:eastAsia="cs-CZ"/>
        </w:rPr>
        <w:t>.</w:t>
      </w:r>
    </w:p>
    <w:p w:rsidR="00321815" w:rsidRDefault="00321815" w:rsidP="0045434D">
      <w:pPr>
        <w:pStyle w:val="Odstavecseseznamem"/>
        <w:keepLines/>
        <w:numPr>
          <w:ilvl w:val="0"/>
          <w:numId w:val="9"/>
        </w:numPr>
        <w:spacing w:after="0"/>
        <w:ind w:left="714" w:hanging="357"/>
        <w:jc w:val="both"/>
        <w:rPr>
          <w:rFonts w:ascii="Arial" w:hAnsi="Arial" w:cs="Arial"/>
          <w:sz w:val="20"/>
          <w:lang w:eastAsia="cs-CZ"/>
        </w:rPr>
      </w:pPr>
      <w:r>
        <w:rPr>
          <w:rFonts w:ascii="Arial" w:hAnsi="Arial" w:cs="Arial"/>
          <w:sz w:val="20"/>
          <w:lang w:eastAsia="cs-CZ"/>
        </w:rPr>
        <w:t xml:space="preserve">Další členský vklad pořizovací představuje majetkovou účast člena na pořízení příslušného domu, družstevního bytu </w:t>
      </w:r>
      <w:r w:rsidR="00C3555C">
        <w:rPr>
          <w:rFonts w:ascii="Arial" w:hAnsi="Arial" w:cs="Arial"/>
          <w:sz w:val="20"/>
          <w:lang w:eastAsia="cs-CZ"/>
        </w:rPr>
        <w:t xml:space="preserve">(NP) </w:t>
      </w:r>
      <w:r>
        <w:rPr>
          <w:rFonts w:ascii="Arial" w:hAnsi="Arial" w:cs="Arial"/>
          <w:sz w:val="20"/>
          <w:lang w:eastAsia="cs-CZ"/>
        </w:rPr>
        <w:t xml:space="preserve">a to formou výstavby nebo koupě, účast na technickém zhodnocení domu, družstevního bytu </w:t>
      </w:r>
      <w:r w:rsidR="006848AD">
        <w:rPr>
          <w:rFonts w:ascii="Arial" w:hAnsi="Arial" w:cs="Arial"/>
          <w:sz w:val="20"/>
          <w:lang w:eastAsia="cs-CZ"/>
        </w:rPr>
        <w:t xml:space="preserve">(NP) </w:t>
      </w:r>
      <w:r>
        <w:rPr>
          <w:rFonts w:ascii="Arial" w:hAnsi="Arial" w:cs="Arial"/>
          <w:sz w:val="20"/>
          <w:lang w:eastAsia="cs-CZ"/>
        </w:rPr>
        <w:t xml:space="preserve">nebo na pořízení pozemku příslušejícího k domu. </w:t>
      </w:r>
    </w:p>
    <w:p w:rsidR="00BA39C6" w:rsidRDefault="00BA39C6" w:rsidP="00BA39C6">
      <w:pPr>
        <w:pStyle w:val="Nadpis2"/>
      </w:pPr>
      <w:bookmarkStart w:id="24" w:name="_Toc389505216"/>
      <w:r>
        <w:t>článek 22 – vypořádací podíl</w:t>
      </w:r>
      <w:bookmarkEnd w:id="24"/>
    </w:p>
    <w:p w:rsidR="00BA39C6" w:rsidRDefault="003E40DE" w:rsidP="00D12EA9">
      <w:pPr>
        <w:pStyle w:val="text"/>
        <w:numPr>
          <w:ilvl w:val="0"/>
          <w:numId w:val="25"/>
        </w:numPr>
      </w:pPr>
      <w:r>
        <w:t>Zánikem členství vzniká bývalému členovi nebo jeho dědicům nárok na vypořádací podíl rovnající se účetní hodnotě splaceného členského vkladu ke dni zániku členství, a to:</w:t>
      </w:r>
    </w:p>
    <w:p w:rsidR="003E40DE" w:rsidRDefault="00B224FE" w:rsidP="00D12EA9">
      <w:pPr>
        <w:pStyle w:val="text"/>
        <w:numPr>
          <w:ilvl w:val="0"/>
          <w:numId w:val="26"/>
        </w:numPr>
      </w:pPr>
      <w:r>
        <w:t>u nebydlícího člena se rovná základnímu členskému vkladu,</w:t>
      </w:r>
    </w:p>
    <w:p w:rsidR="00B224FE" w:rsidRDefault="00B224FE" w:rsidP="00D12EA9">
      <w:pPr>
        <w:pStyle w:val="text"/>
        <w:numPr>
          <w:ilvl w:val="0"/>
          <w:numId w:val="26"/>
        </w:numPr>
      </w:pPr>
      <w:r>
        <w:t>u nájemce se rovná splacenému základnímu členskému vkladu a splacenému dalšímu členskému vkladu,</w:t>
      </w:r>
    </w:p>
    <w:p w:rsidR="00B224FE" w:rsidRDefault="00B224FE" w:rsidP="00D12EA9">
      <w:pPr>
        <w:pStyle w:val="text"/>
        <w:numPr>
          <w:ilvl w:val="0"/>
          <w:numId w:val="26"/>
        </w:numPr>
      </w:pPr>
      <w:r>
        <w:t xml:space="preserve">u vlastníka (člen, jemuž </w:t>
      </w:r>
      <w:r w:rsidR="00110102">
        <w:t xml:space="preserve">družstvo převedlo družstevní byt, NP </w:t>
      </w:r>
      <w:r w:rsidR="00D9105B">
        <w:t>do vlastnictví) se rovná základnímu členskému vkladu</w:t>
      </w:r>
      <w:r w:rsidR="00596298">
        <w:t>.</w:t>
      </w:r>
    </w:p>
    <w:p w:rsidR="00596298" w:rsidRDefault="00596298" w:rsidP="00596298">
      <w:pPr>
        <w:pStyle w:val="Nadpis2"/>
      </w:pPr>
      <w:bookmarkStart w:id="25" w:name="_Toc389505217"/>
      <w:r>
        <w:t>článek 23 – splatnost vypořádacího podílu</w:t>
      </w:r>
      <w:bookmarkEnd w:id="25"/>
    </w:p>
    <w:p w:rsidR="00596298" w:rsidRDefault="00356B50" w:rsidP="00D12EA9">
      <w:pPr>
        <w:pStyle w:val="text"/>
        <w:numPr>
          <w:ilvl w:val="0"/>
          <w:numId w:val="27"/>
        </w:numPr>
      </w:pPr>
      <w:r>
        <w:t>Nárok na výplatu vypořádacího podílu vzniká ve lhůtách stanovených v §749 ZOK.</w:t>
      </w:r>
    </w:p>
    <w:p w:rsidR="00356B50" w:rsidRDefault="00356B50" w:rsidP="00D12EA9">
      <w:pPr>
        <w:pStyle w:val="text"/>
        <w:numPr>
          <w:ilvl w:val="0"/>
          <w:numId w:val="27"/>
        </w:numPr>
      </w:pPr>
      <w:r>
        <w:t>Vypořádací podíl se vyplácí v penězích, není-li ve smlouvě o dalším členském vkladu dojednáno jinak.</w:t>
      </w:r>
    </w:p>
    <w:p w:rsidR="00C81113" w:rsidRDefault="00C81113" w:rsidP="00C81113">
      <w:pPr>
        <w:pStyle w:val="Nadpis1"/>
      </w:pPr>
      <w:bookmarkStart w:id="26" w:name="_Toc389505218"/>
      <w:r w:rsidRPr="00C81113">
        <w:rPr>
          <w:caps/>
        </w:rPr>
        <w:lastRenderedPageBreak/>
        <w:t>Část</w:t>
      </w:r>
      <w:r>
        <w:t xml:space="preserve"> I</w:t>
      </w:r>
      <w:r w:rsidR="00976DE4">
        <w:t xml:space="preserve">II </w:t>
      </w:r>
      <w:r>
        <w:t>– NÁJEM DRUŽSTEVNÍHO BYTU</w:t>
      </w:r>
      <w:r w:rsidR="006848AD">
        <w:t xml:space="preserve"> (NP)</w:t>
      </w:r>
      <w:bookmarkEnd w:id="26"/>
    </w:p>
    <w:p w:rsidR="00C81113" w:rsidRDefault="00C81113" w:rsidP="00C81113">
      <w:pPr>
        <w:pStyle w:val="Nadpis2"/>
      </w:pPr>
      <w:bookmarkStart w:id="27" w:name="_Toc389505219"/>
      <w:r>
        <w:t>článek 24 – základní ustanovení</w:t>
      </w:r>
      <w:bookmarkEnd w:id="27"/>
    </w:p>
    <w:p w:rsidR="00C81113" w:rsidRDefault="00C81113" w:rsidP="00355470">
      <w:pPr>
        <w:pStyle w:val="text"/>
        <w:ind w:left="720"/>
      </w:pPr>
    </w:p>
    <w:p w:rsidR="00C1643C" w:rsidRDefault="00C1643C" w:rsidP="00D12EA9">
      <w:pPr>
        <w:pStyle w:val="text"/>
        <w:numPr>
          <w:ilvl w:val="0"/>
          <w:numId w:val="28"/>
        </w:numPr>
      </w:pPr>
      <w:r>
        <w:t xml:space="preserve">Základní podmínkou pro vznik práva člena bytového družstva na uzavření smlouvy o nájmu družstevního bytu </w:t>
      </w:r>
      <w:r w:rsidR="006848AD">
        <w:rPr>
          <w:lang w:eastAsia="cs-CZ"/>
        </w:rPr>
        <w:t>(NP)</w:t>
      </w:r>
      <w:r w:rsidR="006848AD" w:rsidRPr="005A56FD">
        <w:rPr>
          <w:lang w:eastAsia="cs-CZ"/>
        </w:rPr>
        <w:t xml:space="preserve"> </w:t>
      </w:r>
      <w:r>
        <w:t>je, že splňuje podmínky podle ZOK a těchto stanov.</w:t>
      </w:r>
    </w:p>
    <w:p w:rsidR="0073288B" w:rsidRPr="0073288B" w:rsidRDefault="0073288B" w:rsidP="0073288B">
      <w:pPr>
        <w:pStyle w:val="text"/>
        <w:ind w:left="720"/>
        <w:rPr>
          <w:strike/>
        </w:rPr>
      </w:pPr>
    </w:p>
    <w:p w:rsidR="00BE309B" w:rsidRDefault="00BE309B" w:rsidP="00BE309B">
      <w:pPr>
        <w:pStyle w:val="Nadpis2"/>
      </w:pPr>
      <w:bookmarkStart w:id="28" w:name="_Toc389505220"/>
      <w:r>
        <w:t>článek 25 – právo na uzavření smlouvy nebo právo nájmu a převod či přechod družstevního podílu</w:t>
      </w:r>
      <w:bookmarkEnd w:id="28"/>
    </w:p>
    <w:p w:rsidR="00BE309B" w:rsidRDefault="00BE309B" w:rsidP="00355470">
      <w:pPr>
        <w:pStyle w:val="text"/>
        <w:ind w:left="720"/>
        <w:rPr>
          <w:strike/>
        </w:rPr>
      </w:pPr>
    </w:p>
    <w:p w:rsidR="00C232A9" w:rsidRDefault="00C232A9" w:rsidP="008C0C9A">
      <w:pPr>
        <w:pStyle w:val="text"/>
        <w:numPr>
          <w:ilvl w:val="0"/>
          <w:numId w:val="29"/>
        </w:numPr>
      </w:pPr>
      <w:r w:rsidRPr="00C232A9">
        <w:t>Členovi</w:t>
      </w:r>
      <w:r>
        <w:t xml:space="preserve"> vznikne právo na uzavření nájemní smlouvy:</w:t>
      </w:r>
    </w:p>
    <w:p w:rsidR="00C232A9" w:rsidRDefault="00C232A9" w:rsidP="00C62478">
      <w:pPr>
        <w:pStyle w:val="text"/>
        <w:numPr>
          <w:ilvl w:val="0"/>
          <w:numId w:val="55"/>
        </w:numPr>
        <w:ind w:left="709" w:hanging="283"/>
      </w:pPr>
      <w:r>
        <w:t xml:space="preserve">na základě uzavřené budoucí smlouvy o nájmu bytu </w:t>
      </w:r>
      <w:r w:rsidR="00CD3626">
        <w:t xml:space="preserve">(NP) </w:t>
      </w:r>
      <w:r>
        <w:t>s družstvem,</w:t>
      </w:r>
    </w:p>
    <w:p w:rsidR="00C232A9" w:rsidRDefault="00C232A9" w:rsidP="00C62478">
      <w:pPr>
        <w:pStyle w:val="text"/>
        <w:numPr>
          <w:ilvl w:val="0"/>
          <w:numId w:val="55"/>
        </w:numPr>
        <w:ind w:left="709" w:hanging="283"/>
      </w:pPr>
      <w:r>
        <w:t xml:space="preserve">převodem </w:t>
      </w:r>
      <w:r w:rsidR="000878CD">
        <w:t>družst</w:t>
      </w:r>
      <w:r>
        <w:t>e</w:t>
      </w:r>
      <w:r w:rsidR="000878CD">
        <w:t>v</w:t>
      </w:r>
      <w:r>
        <w:t>ního podílu,</w:t>
      </w:r>
    </w:p>
    <w:p w:rsidR="00C232A9" w:rsidRDefault="00C232A9" w:rsidP="00C62478">
      <w:pPr>
        <w:pStyle w:val="text"/>
        <w:numPr>
          <w:ilvl w:val="0"/>
          <w:numId w:val="55"/>
        </w:numPr>
        <w:ind w:left="709" w:hanging="283"/>
      </w:pPr>
      <w:r>
        <w:t>přechodem družstevního podílu,</w:t>
      </w:r>
    </w:p>
    <w:p w:rsidR="00C232A9" w:rsidRPr="00C232A9" w:rsidRDefault="00C232A9" w:rsidP="00C62478">
      <w:pPr>
        <w:pStyle w:val="text"/>
        <w:numPr>
          <w:ilvl w:val="0"/>
          <w:numId w:val="55"/>
        </w:numPr>
        <w:ind w:left="709" w:hanging="283"/>
      </w:pPr>
      <w:r>
        <w:t>u přistupujícího člena po vzniku členství člena, po úhradě dodatečného dalšího členského vkladu k</w:t>
      </w:r>
      <w:r w:rsidR="00CD3626">
        <w:t> </w:t>
      </w:r>
      <w:r>
        <w:t>bytu</w:t>
      </w:r>
      <w:r w:rsidR="00CD3626">
        <w:t xml:space="preserve"> (NP)</w:t>
      </w:r>
      <w:r>
        <w:t>, který je způsobilý k uzavření nájemní smlouvy.</w:t>
      </w:r>
    </w:p>
    <w:p w:rsidR="006B14F8" w:rsidRDefault="006B14F8" w:rsidP="00355470">
      <w:pPr>
        <w:pStyle w:val="Nadpis2"/>
      </w:pPr>
      <w:bookmarkStart w:id="29" w:name="_Toc389505221"/>
      <w:r>
        <w:t>článek 26 – náležitosti smlouvy o nájmu družstevního</w:t>
      </w:r>
      <w:r w:rsidR="006848AD">
        <w:t xml:space="preserve"> </w:t>
      </w:r>
      <w:r w:rsidR="00355470" w:rsidRPr="00355470">
        <w:t>by</w:t>
      </w:r>
      <w:r w:rsidR="00355470">
        <w:t>tu  (</w:t>
      </w:r>
      <w:r w:rsidR="006848AD" w:rsidRPr="00355470">
        <w:t>NP)</w:t>
      </w:r>
      <w:bookmarkEnd w:id="29"/>
    </w:p>
    <w:p w:rsidR="006B14F8" w:rsidRDefault="006B14F8" w:rsidP="008C0C9A">
      <w:pPr>
        <w:pStyle w:val="text"/>
        <w:numPr>
          <w:ilvl w:val="0"/>
          <w:numId w:val="30"/>
        </w:numPr>
      </w:pPr>
      <w:r>
        <w:t>Nájem družstevního bytu</w:t>
      </w:r>
      <w:r w:rsidR="001B287A">
        <w:t xml:space="preserve"> </w:t>
      </w:r>
      <w:r w:rsidR="006848AD">
        <w:rPr>
          <w:lang w:eastAsia="cs-CZ"/>
        </w:rPr>
        <w:t>(NP)</w:t>
      </w:r>
      <w:r w:rsidR="006848AD" w:rsidRPr="005A56FD">
        <w:rPr>
          <w:lang w:eastAsia="cs-CZ"/>
        </w:rPr>
        <w:t xml:space="preserve"> </w:t>
      </w:r>
      <w:r w:rsidR="001B287A">
        <w:t xml:space="preserve">vzniká smlouvou, kterou družstvo (pronajímatel) přenechává svému členu (nájemci) do užívání družstevní byt </w:t>
      </w:r>
      <w:r w:rsidR="006848AD">
        <w:rPr>
          <w:lang w:eastAsia="cs-CZ"/>
        </w:rPr>
        <w:t>(NP)</w:t>
      </w:r>
      <w:r w:rsidR="006848AD" w:rsidRPr="005A56FD">
        <w:rPr>
          <w:lang w:eastAsia="cs-CZ"/>
        </w:rPr>
        <w:t xml:space="preserve"> </w:t>
      </w:r>
      <w:r w:rsidR="001B287A">
        <w:t>k zajištění jeho bytových potřeb a bytových potřeb i členů jeho domácnosti a člen jako nájemce se zavazuje platit za to bytovému družstvu jako pronajímateli nájemné ve výši a způsobem dle těchto stanov.</w:t>
      </w:r>
    </w:p>
    <w:p w:rsidR="005027C1" w:rsidRDefault="005027C1" w:rsidP="008C0C9A">
      <w:pPr>
        <w:pStyle w:val="text"/>
        <w:numPr>
          <w:ilvl w:val="0"/>
          <w:numId w:val="30"/>
        </w:numPr>
      </w:pPr>
      <w:r>
        <w:t>Nájemní smlouva musí obsahovat označení bytu</w:t>
      </w:r>
      <w:r w:rsidR="00CD3626">
        <w:t xml:space="preserve"> </w:t>
      </w:r>
      <w:r w:rsidR="006848AD">
        <w:rPr>
          <w:lang w:eastAsia="cs-CZ"/>
        </w:rPr>
        <w:t>(NP)</w:t>
      </w:r>
      <w:r>
        <w:t xml:space="preserve">, jeho příslušenství, rozsah jejich užívání a způsob výpočtu nájemného a úhrady za plnění spojená s užíváním bytu </w:t>
      </w:r>
      <w:r w:rsidR="006848AD">
        <w:rPr>
          <w:lang w:eastAsia="cs-CZ"/>
        </w:rPr>
        <w:t>(NP)</w:t>
      </w:r>
      <w:r w:rsidR="006848AD" w:rsidRPr="005A56FD">
        <w:rPr>
          <w:lang w:eastAsia="cs-CZ"/>
        </w:rPr>
        <w:t xml:space="preserve"> </w:t>
      </w:r>
      <w:r>
        <w:t>nebo jejich výši</w:t>
      </w:r>
      <w:r w:rsidR="00952273">
        <w:t xml:space="preserve"> a lhůty placení</w:t>
      </w:r>
      <w:r>
        <w:t>. Nájemní smlouva musí mít písemnou formu.</w:t>
      </w:r>
    </w:p>
    <w:p w:rsidR="00EC0171" w:rsidRDefault="00EC0171" w:rsidP="008C0C9A">
      <w:pPr>
        <w:pStyle w:val="text"/>
        <w:numPr>
          <w:ilvl w:val="0"/>
          <w:numId w:val="30"/>
        </w:numPr>
      </w:pPr>
      <w:r>
        <w:t>V případě změny výše nájemného a jeho zálohových plateb schválené představenstvem, nabývá tato změna účinnosti prvním dnem měsíce následujícího po měsíci, v němž byla změna oznámena členovi bytového družstva – nájemci.</w:t>
      </w:r>
    </w:p>
    <w:p w:rsidR="002938B2" w:rsidRDefault="002938B2" w:rsidP="002938B2">
      <w:pPr>
        <w:pStyle w:val="Nadpis2"/>
      </w:pPr>
      <w:bookmarkStart w:id="30" w:name="_Toc389505222"/>
      <w:r>
        <w:t>článek 27 – nájemné a úhrada za plnění spojená s užíváním družstevního bytu</w:t>
      </w:r>
      <w:r w:rsidR="005F289E">
        <w:t xml:space="preserve"> a družstevního nebytového prostoru</w:t>
      </w:r>
      <w:bookmarkEnd w:id="30"/>
    </w:p>
    <w:p w:rsidR="002938B2" w:rsidRDefault="002938B2" w:rsidP="008C0C9A">
      <w:pPr>
        <w:pStyle w:val="Odstavecseseznamem"/>
        <w:keepLines/>
        <w:numPr>
          <w:ilvl w:val="0"/>
          <w:numId w:val="31"/>
        </w:numPr>
        <w:spacing w:after="0"/>
        <w:ind w:left="714" w:hanging="357"/>
        <w:jc w:val="both"/>
        <w:rPr>
          <w:rFonts w:ascii="Arial" w:hAnsi="Arial" w:cs="Arial"/>
          <w:sz w:val="20"/>
          <w:szCs w:val="20"/>
          <w:lang w:bidi="en-US"/>
        </w:rPr>
      </w:pPr>
      <w:r w:rsidRPr="002938B2">
        <w:rPr>
          <w:rFonts w:ascii="Arial" w:hAnsi="Arial" w:cs="Arial"/>
          <w:sz w:val="20"/>
          <w:szCs w:val="20"/>
          <w:lang w:bidi="en-US"/>
        </w:rPr>
        <w:t xml:space="preserve">Nájemce družstevního bytu </w:t>
      </w:r>
      <w:r w:rsidR="006848AD">
        <w:rPr>
          <w:rFonts w:ascii="Arial" w:hAnsi="Arial" w:cs="Arial"/>
          <w:sz w:val="20"/>
          <w:lang w:eastAsia="cs-CZ"/>
        </w:rPr>
        <w:t>(NP)</w:t>
      </w:r>
      <w:r w:rsidR="006848AD" w:rsidRPr="005A56FD">
        <w:rPr>
          <w:rFonts w:ascii="Arial" w:hAnsi="Arial" w:cs="Arial"/>
          <w:sz w:val="20"/>
          <w:lang w:eastAsia="cs-CZ"/>
        </w:rPr>
        <w:t xml:space="preserve"> </w:t>
      </w:r>
      <w:r w:rsidRPr="002938B2">
        <w:rPr>
          <w:rFonts w:ascii="Arial" w:hAnsi="Arial" w:cs="Arial"/>
          <w:sz w:val="20"/>
          <w:szCs w:val="20"/>
          <w:lang w:bidi="en-US"/>
        </w:rPr>
        <w:t xml:space="preserve">je povinen </w:t>
      </w:r>
      <w:r>
        <w:rPr>
          <w:rFonts w:ascii="Arial" w:hAnsi="Arial" w:cs="Arial"/>
          <w:sz w:val="20"/>
          <w:szCs w:val="20"/>
          <w:lang w:bidi="en-US"/>
        </w:rPr>
        <w:t>hradit</w:t>
      </w:r>
      <w:r w:rsidR="00EF7BCE">
        <w:rPr>
          <w:rFonts w:ascii="Arial" w:hAnsi="Arial" w:cs="Arial"/>
          <w:sz w:val="20"/>
          <w:szCs w:val="20"/>
          <w:lang w:bidi="en-US"/>
        </w:rPr>
        <w:t xml:space="preserve"> </w:t>
      </w:r>
      <w:r>
        <w:rPr>
          <w:rFonts w:ascii="Arial" w:hAnsi="Arial" w:cs="Arial"/>
          <w:sz w:val="20"/>
          <w:szCs w:val="20"/>
          <w:lang w:bidi="en-US"/>
        </w:rPr>
        <w:t>v </w:t>
      </w:r>
      <w:r w:rsidRPr="002938B2">
        <w:rPr>
          <w:rFonts w:ascii="Arial" w:hAnsi="Arial" w:cs="Arial"/>
          <w:sz w:val="20"/>
          <w:szCs w:val="20"/>
          <w:lang w:bidi="en-US"/>
        </w:rPr>
        <w:t>nájemné</w:t>
      </w:r>
      <w:r>
        <w:rPr>
          <w:rFonts w:ascii="Arial" w:hAnsi="Arial" w:cs="Arial"/>
          <w:sz w:val="20"/>
          <w:szCs w:val="20"/>
          <w:lang w:bidi="en-US"/>
        </w:rPr>
        <w:t xml:space="preserve">m bytovému družstvu pouze účelně vynaložené náklady vzniklé bytovému družstvu při správě družstevních bytů </w:t>
      </w:r>
      <w:r w:rsidR="00EF7BCE">
        <w:rPr>
          <w:rFonts w:ascii="Arial" w:hAnsi="Arial" w:cs="Arial"/>
          <w:sz w:val="20"/>
          <w:lang w:eastAsia="cs-CZ"/>
        </w:rPr>
        <w:t>(NP)</w:t>
      </w:r>
      <w:r w:rsidR="00EF7BCE" w:rsidRPr="005A56FD">
        <w:rPr>
          <w:rFonts w:ascii="Arial" w:hAnsi="Arial" w:cs="Arial"/>
          <w:sz w:val="20"/>
          <w:lang w:eastAsia="cs-CZ"/>
        </w:rPr>
        <w:t xml:space="preserve"> </w:t>
      </w:r>
      <w:r>
        <w:rPr>
          <w:rFonts w:ascii="Arial" w:hAnsi="Arial" w:cs="Arial"/>
          <w:sz w:val="20"/>
          <w:szCs w:val="20"/>
          <w:lang w:bidi="en-US"/>
        </w:rPr>
        <w:t>včetně nákladů na opravy, modernizace a rekonstrukce domu a příspěvků na tvorbu dlouhodobého finančního zdroje na opravy a investice týka</w:t>
      </w:r>
      <w:r w:rsidR="006C3397">
        <w:rPr>
          <w:rFonts w:ascii="Arial" w:hAnsi="Arial" w:cs="Arial"/>
          <w:sz w:val="20"/>
          <w:szCs w:val="20"/>
          <w:lang w:bidi="en-US"/>
        </w:rPr>
        <w:t>jící se družstevních bytů a domů</w:t>
      </w:r>
      <w:r>
        <w:rPr>
          <w:rFonts w:ascii="Arial" w:hAnsi="Arial" w:cs="Arial"/>
          <w:sz w:val="20"/>
          <w:szCs w:val="20"/>
          <w:lang w:bidi="en-US"/>
        </w:rPr>
        <w:t>.</w:t>
      </w:r>
      <w:r w:rsidR="009336F9">
        <w:rPr>
          <w:rFonts w:ascii="Arial" w:hAnsi="Arial" w:cs="Arial"/>
          <w:sz w:val="20"/>
          <w:szCs w:val="20"/>
          <w:lang w:bidi="en-US"/>
        </w:rPr>
        <w:t xml:space="preserve"> Nájemce družstevního bytu </w:t>
      </w:r>
      <w:r w:rsidR="00EF7BCE">
        <w:rPr>
          <w:rFonts w:ascii="Arial" w:hAnsi="Arial" w:cs="Arial"/>
          <w:sz w:val="20"/>
          <w:lang w:eastAsia="cs-CZ"/>
        </w:rPr>
        <w:t>(NP)</w:t>
      </w:r>
      <w:r w:rsidR="00EF7BCE" w:rsidRPr="005A56FD">
        <w:rPr>
          <w:rFonts w:ascii="Arial" w:hAnsi="Arial" w:cs="Arial"/>
          <w:sz w:val="20"/>
          <w:lang w:eastAsia="cs-CZ"/>
        </w:rPr>
        <w:t xml:space="preserve"> </w:t>
      </w:r>
      <w:r w:rsidR="009336F9">
        <w:rPr>
          <w:rFonts w:ascii="Arial" w:hAnsi="Arial" w:cs="Arial"/>
          <w:sz w:val="20"/>
          <w:szCs w:val="20"/>
          <w:lang w:bidi="en-US"/>
        </w:rPr>
        <w:t xml:space="preserve">je povinen platit </w:t>
      </w:r>
      <w:r w:rsidR="00D57B2B">
        <w:rPr>
          <w:rFonts w:ascii="Arial" w:hAnsi="Arial" w:cs="Arial"/>
          <w:sz w:val="20"/>
          <w:szCs w:val="20"/>
          <w:lang w:bidi="en-US"/>
        </w:rPr>
        <w:t xml:space="preserve">zálohu na </w:t>
      </w:r>
      <w:r w:rsidR="009336F9">
        <w:rPr>
          <w:rFonts w:ascii="Arial" w:hAnsi="Arial" w:cs="Arial"/>
          <w:sz w:val="20"/>
          <w:szCs w:val="20"/>
          <w:lang w:bidi="en-US"/>
        </w:rPr>
        <w:t>úhradu za plnění spojená s užíváním družstevního bytu</w:t>
      </w:r>
      <w:r w:rsidR="00EF7BCE">
        <w:rPr>
          <w:rFonts w:ascii="Arial" w:hAnsi="Arial" w:cs="Arial"/>
          <w:sz w:val="20"/>
          <w:szCs w:val="20"/>
          <w:lang w:bidi="en-US"/>
        </w:rPr>
        <w:t xml:space="preserve"> </w:t>
      </w:r>
      <w:r w:rsidR="00EF7BCE">
        <w:rPr>
          <w:rFonts w:ascii="Arial" w:hAnsi="Arial" w:cs="Arial"/>
          <w:sz w:val="20"/>
          <w:lang w:eastAsia="cs-CZ"/>
        </w:rPr>
        <w:t>(NP)</w:t>
      </w:r>
      <w:r w:rsidR="009336F9">
        <w:rPr>
          <w:rFonts w:ascii="Arial" w:hAnsi="Arial" w:cs="Arial"/>
          <w:sz w:val="20"/>
          <w:szCs w:val="20"/>
          <w:lang w:bidi="en-US"/>
        </w:rPr>
        <w:t>.</w:t>
      </w:r>
    </w:p>
    <w:p w:rsidR="0025098B" w:rsidRDefault="0025098B" w:rsidP="008C0C9A">
      <w:pPr>
        <w:pStyle w:val="Odstavecseseznamem"/>
        <w:keepLines/>
        <w:numPr>
          <w:ilvl w:val="0"/>
          <w:numId w:val="31"/>
        </w:numPr>
        <w:spacing w:after="0"/>
        <w:ind w:left="714" w:hanging="357"/>
        <w:jc w:val="both"/>
        <w:rPr>
          <w:rFonts w:ascii="Arial" w:hAnsi="Arial" w:cs="Arial"/>
          <w:sz w:val="20"/>
          <w:szCs w:val="20"/>
          <w:lang w:bidi="en-US"/>
        </w:rPr>
      </w:pPr>
      <w:r>
        <w:rPr>
          <w:rFonts w:ascii="Arial" w:hAnsi="Arial" w:cs="Arial"/>
          <w:sz w:val="20"/>
          <w:szCs w:val="20"/>
          <w:lang w:bidi="en-US"/>
        </w:rPr>
        <w:t>Celkovou výši nájemného a úhrad za poskytování plnění stanoví představenstvo s přihlédnutím k předpokládaným nákladům.</w:t>
      </w:r>
    </w:p>
    <w:p w:rsidR="00603D1D" w:rsidRDefault="00595526" w:rsidP="008C0C9A">
      <w:pPr>
        <w:pStyle w:val="text"/>
        <w:numPr>
          <w:ilvl w:val="0"/>
          <w:numId w:val="31"/>
        </w:numPr>
        <w:ind w:left="714" w:hanging="357"/>
      </w:pPr>
      <w:r w:rsidRPr="00603D1D">
        <w:t>Nájemné spolu s úhradou za plnění spojená s užíváním družstevního bytu</w:t>
      </w:r>
      <w:r w:rsidR="00EF7BCE" w:rsidRPr="00603D1D">
        <w:t xml:space="preserve"> </w:t>
      </w:r>
      <w:r w:rsidR="00EF7BCE" w:rsidRPr="00603D1D">
        <w:rPr>
          <w:lang w:eastAsia="cs-CZ"/>
        </w:rPr>
        <w:t xml:space="preserve">(NP) </w:t>
      </w:r>
      <w:r w:rsidRPr="00603D1D">
        <w:t>se hradí zálohově, a to</w:t>
      </w:r>
      <w:r w:rsidR="001A541C" w:rsidRPr="00603D1D">
        <w:t xml:space="preserve"> měsíčně nejpozději do 25.</w:t>
      </w:r>
      <w:r w:rsidR="00603D1D">
        <w:t xml:space="preserve"> dne příslušného měsíce. Nezaplatí-li člen – nájemce družstevního bytu </w:t>
      </w:r>
      <w:r w:rsidR="00CD3626">
        <w:t xml:space="preserve">(NP) </w:t>
      </w:r>
      <w:r w:rsidR="00603D1D">
        <w:t xml:space="preserve">nájemné a zálohu na plnění spojená s užíváním družstevního bytu </w:t>
      </w:r>
      <w:r w:rsidR="00CD3626">
        <w:t xml:space="preserve">(NP) </w:t>
      </w:r>
      <w:r w:rsidR="00603D1D">
        <w:t>do 5 dnů po jejich splatnosti, je povinen zaplatit</w:t>
      </w:r>
      <w:r w:rsidR="008444DE">
        <w:t xml:space="preserve"> družstvu poplatek</w:t>
      </w:r>
      <w:r w:rsidR="000878CD">
        <w:t xml:space="preserve"> z</w:t>
      </w:r>
      <w:r w:rsidR="008444DE">
        <w:t> </w:t>
      </w:r>
      <w:r w:rsidR="000878CD">
        <w:t>prodlení</w:t>
      </w:r>
      <w:r w:rsidR="008444DE">
        <w:t>, resp. Úrok z prodlení stanovený zvláštním právním předpisem.</w:t>
      </w:r>
    </w:p>
    <w:p w:rsidR="00D57B2B" w:rsidRPr="00603D1D" w:rsidRDefault="00D57B2B" w:rsidP="008C0C9A">
      <w:pPr>
        <w:pStyle w:val="text"/>
        <w:numPr>
          <w:ilvl w:val="0"/>
          <w:numId w:val="31"/>
        </w:numPr>
        <w:ind w:left="714" w:hanging="357"/>
      </w:pPr>
      <w:r w:rsidRPr="00603D1D">
        <w:t>Službami obecně jsou podle zvláštního zákona zejména dodávka tepla a TUV, dodávka studené vody a odvádění odpadních vod, provoz výtahu, osvětlení a úklid</w:t>
      </w:r>
      <w:r w:rsidR="001A541C" w:rsidRPr="00603D1D">
        <w:t xml:space="preserve"> společných prostor v domě,</w:t>
      </w:r>
      <w:r w:rsidRPr="00603D1D">
        <w:t xml:space="preserve"> umožnění příjmu rozhlasového a televizního </w:t>
      </w:r>
      <w:r w:rsidR="001A541C" w:rsidRPr="00603D1D">
        <w:t xml:space="preserve">signálu, provoz </w:t>
      </w:r>
      <w:r w:rsidRPr="00603D1D">
        <w:t>a odvoz komunálního odpadu.</w:t>
      </w:r>
    </w:p>
    <w:p w:rsidR="00F83869" w:rsidRDefault="00F83869" w:rsidP="008C0C9A">
      <w:pPr>
        <w:pStyle w:val="Odstavecseseznamem"/>
        <w:keepLines/>
        <w:numPr>
          <w:ilvl w:val="0"/>
          <w:numId w:val="31"/>
        </w:numPr>
        <w:spacing w:after="0"/>
        <w:ind w:left="714" w:hanging="357"/>
        <w:jc w:val="both"/>
        <w:rPr>
          <w:rFonts w:ascii="Arial" w:hAnsi="Arial" w:cs="Arial"/>
          <w:sz w:val="20"/>
          <w:szCs w:val="20"/>
          <w:lang w:bidi="en-US"/>
        </w:rPr>
      </w:pPr>
      <w:r w:rsidRPr="00603D1D">
        <w:rPr>
          <w:rFonts w:ascii="Arial" w:hAnsi="Arial" w:cs="Arial"/>
          <w:sz w:val="20"/>
          <w:szCs w:val="20"/>
          <w:lang w:bidi="en-US"/>
        </w:rPr>
        <w:lastRenderedPageBreak/>
        <w:t>Z</w:t>
      </w:r>
      <w:r>
        <w:rPr>
          <w:rFonts w:ascii="Arial" w:hAnsi="Arial" w:cs="Arial"/>
          <w:sz w:val="20"/>
          <w:szCs w:val="20"/>
          <w:lang w:bidi="en-US"/>
        </w:rPr>
        <w:t>působ rozúčtování nákladů na služby schvaluje představenstvo. Změna způsobu rozúčtování je možná vždy až po uplynutí zúčtovacího období. Nebyl-li by způsob rozúčtování představenstvem schválen, rozúčtují se náklady na služby dle zvláštního zákona.</w:t>
      </w:r>
    </w:p>
    <w:p w:rsidR="000878CD" w:rsidRDefault="000878CD" w:rsidP="008C0C9A">
      <w:pPr>
        <w:pStyle w:val="Odstavecseseznamem"/>
        <w:keepLines/>
        <w:numPr>
          <w:ilvl w:val="0"/>
          <w:numId w:val="31"/>
        </w:numPr>
        <w:spacing w:after="0"/>
        <w:ind w:left="714" w:hanging="357"/>
        <w:jc w:val="both"/>
        <w:rPr>
          <w:rFonts w:ascii="Arial" w:hAnsi="Arial" w:cs="Arial"/>
          <w:sz w:val="20"/>
          <w:szCs w:val="20"/>
          <w:lang w:bidi="en-US"/>
        </w:rPr>
      </w:pPr>
      <w:r>
        <w:rPr>
          <w:rFonts w:ascii="Arial" w:hAnsi="Arial" w:cs="Arial"/>
          <w:sz w:val="20"/>
          <w:szCs w:val="20"/>
          <w:lang w:bidi="en-US"/>
        </w:rPr>
        <w:t xml:space="preserve">Vyúčtování záloh na plnění spojená s užíváním družstevního bytu </w:t>
      </w:r>
      <w:r w:rsidR="00CD3626">
        <w:t xml:space="preserve">(NP) </w:t>
      </w:r>
      <w:r>
        <w:rPr>
          <w:rFonts w:ascii="Arial" w:hAnsi="Arial" w:cs="Arial"/>
          <w:sz w:val="20"/>
          <w:szCs w:val="20"/>
          <w:lang w:bidi="en-US"/>
        </w:rPr>
        <w:t>se provádí pro všechny druhy záloh vždy za kalendářní rok nejpozději s vyúčtováním topného období, tj. nejpozději do čtyř kalendářních měsíců po uplynutí zúčtovacího období, nestanoví-li jiný právní předpis jinak.</w:t>
      </w:r>
    </w:p>
    <w:p w:rsidR="000878CD" w:rsidRDefault="000878CD" w:rsidP="008C0C9A">
      <w:pPr>
        <w:pStyle w:val="Odstavecseseznamem"/>
        <w:keepLines/>
        <w:numPr>
          <w:ilvl w:val="0"/>
          <w:numId w:val="31"/>
        </w:numPr>
        <w:spacing w:after="0"/>
        <w:ind w:left="714" w:hanging="357"/>
        <w:jc w:val="both"/>
        <w:rPr>
          <w:rFonts w:ascii="Arial" w:hAnsi="Arial" w:cs="Arial"/>
          <w:sz w:val="20"/>
          <w:szCs w:val="20"/>
          <w:lang w:bidi="en-US"/>
        </w:rPr>
      </w:pPr>
      <w:r>
        <w:rPr>
          <w:rFonts w:ascii="Arial" w:hAnsi="Arial" w:cs="Arial"/>
          <w:sz w:val="20"/>
          <w:szCs w:val="20"/>
          <w:lang w:bidi="en-US"/>
        </w:rPr>
        <w:t xml:space="preserve">Přeplatek nebo nedoplatek z vyúčtování záloh podle odst. 6 je splatný nejpozději </w:t>
      </w:r>
      <w:r w:rsidR="00603D1D">
        <w:rPr>
          <w:rFonts w:ascii="Arial" w:hAnsi="Arial" w:cs="Arial"/>
          <w:sz w:val="20"/>
          <w:szCs w:val="20"/>
          <w:lang w:bidi="en-US"/>
        </w:rPr>
        <w:t xml:space="preserve">do 31.7. </w:t>
      </w:r>
      <w:r>
        <w:rPr>
          <w:rFonts w:ascii="Arial" w:hAnsi="Arial" w:cs="Arial"/>
          <w:sz w:val="20"/>
          <w:szCs w:val="20"/>
          <w:lang w:bidi="en-US"/>
        </w:rPr>
        <w:t>nes</w:t>
      </w:r>
      <w:r w:rsidR="00603D1D">
        <w:rPr>
          <w:rFonts w:ascii="Arial" w:hAnsi="Arial" w:cs="Arial"/>
          <w:sz w:val="20"/>
          <w:szCs w:val="20"/>
          <w:lang w:bidi="en-US"/>
        </w:rPr>
        <w:t>tanoví-</w:t>
      </w:r>
      <w:r>
        <w:rPr>
          <w:rFonts w:ascii="Arial" w:hAnsi="Arial" w:cs="Arial"/>
          <w:sz w:val="20"/>
          <w:szCs w:val="20"/>
          <w:lang w:bidi="en-US"/>
        </w:rPr>
        <w:t xml:space="preserve">li jiný právní předpis jinak. Reklamace vyúčtování musí být uplatněna písemně do 21 dnů od obdržení vyúčtování. Pokud byly uplatněny reklamace, které družstvo uznalo, je konečný nedoplatek nebo přeplatek splatný do 31. Srpna. Při výplatě přeplatku z nájemného nebo úhrad za plnění spojená s užíváním družstevního bytu </w:t>
      </w:r>
      <w:r w:rsidR="00CD3626">
        <w:t xml:space="preserve">(NP) </w:t>
      </w:r>
      <w:r>
        <w:rPr>
          <w:rFonts w:ascii="Arial" w:hAnsi="Arial" w:cs="Arial"/>
          <w:sz w:val="20"/>
          <w:szCs w:val="20"/>
          <w:lang w:bidi="en-US"/>
        </w:rPr>
        <w:t xml:space="preserve">má družstvo právo započíst své splatné pohledávky vůči členu – nájemci družstevního </w:t>
      </w:r>
      <w:r w:rsidR="00CD3626">
        <w:t>(NP),</w:t>
      </w:r>
    </w:p>
    <w:p w:rsidR="00D25991" w:rsidRDefault="00D25991" w:rsidP="008C0C9A">
      <w:pPr>
        <w:pStyle w:val="Odstavecseseznamem"/>
        <w:keepLines/>
        <w:numPr>
          <w:ilvl w:val="0"/>
          <w:numId w:val="31"/>
        </w:numPr>
        <w:spacing w:after="0"/>
        <w:ind w:left="714" w:hanging="357"/>
        <w:jc w:val="both"/>
        <w:rPr>
          <w:rFonts w:ascii="Arial" w:hAnsi="Arial" w:cs="Arial"/>
          <w:sz w:val="20"/>
          <w:szCs w:val="20"/>
          <w:lang w:bidi="en-US"/>
        </w:rPr>
      </w:pPr>
      <w:r>
        <w:rPr>
          <w:rFonts w:ascii="Arial" w:hAnsi="Arial" w:cs="Arial"/>
          <w:sz w:val="20"/>
          <w:szCs w:val="20"/>
          <w:lang w:bidi="en-US"/>
        </w:rPr>
        <w:t>Neoznačená platba nájemného nebo úhrady za poskytovaná plnění se použije k úhradě nejstarší pohledávky družs</w:t>
      </w:r>
      <w:r w:rsidR="00FF02F5">
        <w:rPr>
          <w:rFonts w:ascii="Arial" w:hAnsi="Arial" w:cs="Arial"/>
          <w:sz w:val="20"/>
          <w:szCs w:val="20"/>
          <w:lang w:bidi="en-US"/>
        </w:rPr>
        <w:t xml:space="preserve">tva, </w:t>
      </w:r>
      <w:r>
        <w:rPr>
          <w:rFonts w:ascii="Arial" w:hAnsi="Arial" w:cs="Arial"/>
          <w:sz w:val="20"/>
          <w:szCs w:val="20"/>
          <w:lang w:bidi="en-US"/>
        </w:rPr>
        <w:t xml:space="preserve">kterou má z titulu nájmu tohoto družstevního bytu (NP). </w:t>
      </w:r>
    </w:p>
    <w:p w:rsidR="00FF02F5" w:rsidRDefault="00FF02F5" w:rsidP="00FF02F5">
      <w:pPr>
        <w:pStyle w:val="Odstavecseseznamem"/>
        <w:keepLines/>
        <w:spacing w:after="0"/>
        <w:ind w:left="714"/>
        <w:jc w:val="both"/>
        <w:rPr>
          <w:rFonts w:ascii="Arial" w:hAnsi="Arial" w:cs="Arial"/>
          <w:sz w:val="20"/>
          <w:szCs w:val="20"/>
          <w:lang w:bidi="en-US"/>
        </w:rPr>
      </w:pPr>
    </w:p>
    <w:p w:rsidR="000878CD" w:rsidRDefault="000878CD" w:rsidP="000878CD">
      <w:pPr>
        <w:pStyle w:val="Odstavecseseznamem"/>
        <w:keepLines/>
        <w:spacing w:after="0"/>
        <w:ind w:left="714"/>
        <w:jc w:val="both"/>
        <w:rPr>
          <w:rFonts w:ascii="Arial" w:hAnsi="Arial" w:cs="Arial"/>
          <w:sz w:val="20"/>
          <w:szCs w:val="20"/>
          <w:lang w:bidi="en-US"/>
        </w:rPr>
      </w:pPr>
    </w:p>
    <w:p w:rsidR="000878CD" w:rsidRDefault="000878CD" w:rsidP="00603D1D">
      <w:pPr>
        <w:pStyle w:val="Odstavecseseznamem"/>
        <w:keepLines/>
        <w:spacing w:after="0"/>
        <w:ind w:left="714"/>
        <w:jc w:val="both"/>
        <w:rPr>
          <w:rFonts w:ascii="Arial" w:hAnsi="Arial" w:cs="Arial"/>
          <w:sz w:val="20"/>
          <w:szCs w:val="20"/>
          <w:lang w:bidi="en-US"/>
        </w:rPr>
      </w:pPr>
    </w:p>
    <w:p w:rsidR="00C756C6" w:rsidRPr="00BD77A5" w:rsidRDefault="00C756C6" w:rsidP="00C756C6">
      <w:pPr>
        <w:pStyle w:val="Nadpis2"/>
        <w:rPr>
          <w:rFonts w:cs="Arial"/>
          <w:sz w:val="20"/>
          <w:szCs w:val="20"/>
        </w:rPr>
      </w:pPr>
      <w:bookmarkStart w:id="31" w:name="_Toc389505223"/>
      <w:r>
        <w:t xml:space="preserve">článek 28 – vzájemná práva a povinnosti bytového družstva coby pronajímatele družstevního bytu </w:t>
      </w:r>
      <w:r w:rsidR="00AC3B79">
        <w:rPr>
          <w:rFonts w:cs="Arial"/>
          <w:sz w:val="20"/>
          <w:lang w:eastAsia="cs-CZ"/>
        </w:rPr>
        <w:t>(NP)</w:t>
      </w:r>
      <w:r w:rsidR="00AC3B79" w:rsidRPr="005A56FD">
        <w:rPr>
          <w:rFonts w:cs="Arial"/>
          <w:sz w:val="20"/>
          <w:lang w:eastAsia="cs-CZ"/>
        </w:rPr>
        <w:t xml:space="preserve"> </w:t>
      </w:r>
      <w:r>
        <w:t>a člena družstva coby nájemce</w:t>
      </w:r>
      <w:bookmarkEnd w:id="31"/>
    </w:p>
    <w:p w:rsidR="00C756C6" w:rsidRDefault="009D7C55" w:rsidP="008C0C9A">
      <w:pPr>
        <w:pStyle w:val="text"/>
        <w:numPr>
          <w:ilvl w:val="0"/>
          <w:numId w:val="32"/>
        </w:numPr>
      </w:pPr>
      <w:r>
        <w:t xml:space="preserve">Se členem – nájemcem družstevního bytu </w:t>
      </w:r>
      <w:r w:rsidR="00AC3B79">
        <w:rPr>
          <w:lang w:eastAsia="cs-CZ"/>
        </w:rPr>
        <w:t>(NP)</w:t>
      </w:r>
      <w:r w:rsidR="00AC3B79" w:rsidRPr="005A56FD">
        <w:rPr>
          <w:lang w:eastAsia="cs-CZ"/>
        </w:rPr>
        <w:t xml:space="preserve"> </w:t>
      </w:r>
      <w:r>
        <w:t xml:space="preserve">a s manželi – společnými nájemci mohou na základě jejich práva v bytě bydlet jejich příbuzní v řadě přímé, sourozenci, zeť a snacha, jakož i osoby, které žijí s nájemci ve společné domácnosti. Počet těchto osob a jeho změnu je </w:t>
      </w:r>
      <w:r w:rsidR="00CB25D3">
        <w:t xml:space="preserve">člen - </w:t>
      </w:r>
      <w:r>
        <w:t xml:space="preserve">nájemce povinen neprodleně oznámit družstvu. Pokud </w:t>
      </w:r>
      <w:r w:rsidR="00CB25D3">
        <w:t xml:space="preserve">člen - </w:t>
      </w:r>
      <w:r>
        <w:t>nájemce tuto povinnost nesplní, považuje se to za hrubé porušení povinností vyplývajících z nájmu.</w:t>
      </w:r>
    </w:p>
    <w:p w:rsidR="009D7C55" w:rsidRDefault="009D7C55" w:rsidP="008C0C9A">
      <w:pPr>
        <w:pStyle w:val="text"/>
        <w:numPr>
          <w:ilvl w:val="0"/>
          <w:numId w:val="32"/>
        </w:numPr>
      </w:pPr>
      <w:r>
        <w:t xml:space="preserve">Kromě práva užívat byt </w:t>
      </w:r>
      <w:r w:rsidR="00AC3B79">
        <w:rPr>
          <w:lang w:eastAsia="cs-CZ"/>
        </w:rPr>
        <w:t>(NP)</w:t>
      </w:r>
      <w:r w:rsidR="00AC3B79" w:rsidRPr="005A56FD">
        <w:rPr>
          <w:lang w:eastAsia="cs-CZ"/>
        </w:rPr>
        <w:t xml:space="preserve"> </w:t>
      </w:r>
      <w:r>
        <w:t xml:space="preserve">má člen – nájemce družstevního bytu </w:t>
      </w:r>
      <w:r w:rsidR="00AC3B79">
        <w:rPr>
          <w:lang w:eastAsia="cs-CZ"/>
        </w:rPr>
        <w:t>(NP)</w:t>
      </w:r>
      <w:r w:rsidR="00AC3B79" w:rsidRPr="005A56FD">
        <w:rPr>
          <w:lang w:eastAsia="cs-CZ"/>
        </w:rPr>
        <w:t xml:space="preserve"> </w:t>
      </w:r>
      <w:r>
        <w:t>a na základě jeho práva i osoby, které s ním bydlí, právo užívat společné prostory a zařízení domu, jakož i požívat plnění, jejichž poskytování je spojeno s užíváním bytu</w:t>
      </w:r>
      <w:r w:rsidR="00AC3B79">
        <w:t xml:space="preserve"> </w:t>
      </w:r>
      <w:r w:rsidR="00AC3B79">
        <w:rPr>
          <w:lang w:eastAsia="cs-CZ"/>
        </w:rPr>
        <w:t>(NP)</w:t>
      </w:r>
      <w:r>
        <w:t>.</w:t>
      </w:r>
    </w:p>
    <w:p w:rsidR="00923B69" w:rsidRDefault="00CB25D3" w:rsidP="008C0C9A">
      <w:pPr>
        <w:pStyle w:val="text"/>
        <w:numPr>
          <w:ilvl w:val="0"/>
          <w:numId w:val="32"/>
        </w:numPr>
      </w:pPr>
      <w:r>
        <w:t>Členové - n</w:t>
      </w:r>
      <w:r w:rsidR="00923B69">
        <w:t>ájemci jsou povinni při výkonu svých práv dbát, aby v domě bylo vytvořeno prostředí zajišťující ostatním nájemcům výkon jejich práv.</w:t>
      </w:r>
    </w:p>
    <w:p w:rsidR="00923B69" w:rsidRDefault="00923B69" w:rsidP="008C0C9A">
      <w:pPr>
        <w:pStyle w:val="text"/>
        <w:numPr>
          <w:ilvl w:val="0"/>
          <w:numId w:val="32"/>
        </w:numPr>
      </w:pPr>
      <w:r>
        <w:t xml:space="preserve">Pokud ví </w:t>
      </w:r>
      <w:r w:rsidR="00CB25D3">
        <w:t xml:space="preserve">člen - </w:t>
      </w:r>
      <w:r>
        <w:t>nájemce předem o své nepříto</w:t>
      </w:r>
      <w:r w:rsidR="00A3509B">
        <w:t>mnosti, která má být delší než 2</w:t>
      </w:r>
      <w:r w:rsidR="00CB25D3">
        <w:t xml:space="preserve"> měsíc</w:t>
      </w:r>
      <w:r w:rsidR="00A3509B">
        <w:t>e</w:t>
      </w:r>
      <w:r>
        <w:t xml:space="preserve">, i o tom, že byt </w:t>
      </w:r>
      <w:r w:rsidR="001D62EA">
        <w:t xml:space="preserve">(NP) </w:t>
      </w:r>
      <w:r>
        <w:t xml:space="preserve">bude po tuto dobu obtížně dostupný, oznámí to včas družstvu. Současně označí osobu, která po dobu jeho nepřítomnosti zajistí možnost vstupu do bytu </w:t>
      </w:r>
      <w:r w:rsidR="00CD3626">
        <w:t xml:space="preserve">(NP) </w:t>
      </w:r>
      <w:r>
        <w:t xml:space="preserve">v případě, kdy toho bude nezbytně zapotřebí, nemá-li nájemce takovou osobu po ruce, je takovou osobou družstvo. Pokud nesplní nájemce tuto povinnost, považuje se to za hrubé porušení povinností </w:t>
      </w:r>
      <w:r w:rsidR="00CB25D3">
        <w:t xml:space="preserve">člena - </w:t>
      </w:r>
      <w:r>
        <w:t>nájemce.</w:t>
      </w:r>
    </w:p>
    <w:p w:rsidR="00BD77A5" w:rsidRDefault="00923B69" w:rsidP="008C0C9A">
      <w:pPr>
        <w:pStyle w:val="text"/>
        <w:numPr>
          <w:ilvl w:val="0"/>
          <w:numId w:val="32"/>
        </w:numPr>
      </w:pPr>
      <w:r>
        <w:t>Družstvo má právo požadovat, aby v</w:t>
      </w:r>
      <w:r w:rsidR="00CB25D3">
        <w:t xml:space="preserve"> členově - </w:t>
      </w:r>
      <w:r>
        <w:t>nájemcově domácnosti žil jen takový počet osob, který je přiměřený velikosti bytu a nebrání tomu, aby všechny mohly v bytě žít v obvyklých pohodlných podmínkách</w:t>
      </w:r>
      <w:r w:rsidR="00BD77A5">
        <w:t xml:space="preserve">. </w:t>
      </w:r>
    </w:p>
    <w:p w:rsidR="00CB25D3" w:rsidRDefault="00C12852" w:rsidP="008C0C9A">
      <w:pPr>
        <w:pStyle w:val="text"/>
        <w:numPr>
          <w:ilvl w:val="0"/>
          <w:numId w:val="32"/>
        </w:numPr>
      </w:pPr>
      <w:r>
        <w:t>Člen – nájem</w:t>
      </w:r>
      <w:r w:rsidR="00CB25D3">
        <w:t>ce musí předem požádat představenstvo družstvo o vydání souhlasu, zda s ním smí v</w:t>
      </w:r>
      <w:r w:rsidR="00DE1BC2">
        <w:t> bytě bydlet další osob</w:t>
      </w:r>
      <w:r w:rsidR="00CB25D3">
        <w:t>a, přičemž souhlas není nutný v případě osoby blízké av jiných případech zvláštního zřetele hodných. Pro souhlas pronajímatele s přijetím osoby jiné než blízké za člena nájemcov</w:t>
      </w:r>
      <w:r w:rsidR="00B05F8D">
        <w:t>y</w:t>
      </w:r>
      <w:r w:rsidR="00CB25D3">
        <w:t xml:space="preserve"> domácnosti se vyžaduje písemná forma.</w:t>
      </w:r>
    </w:p>
    <w:p w:rsidR="000D7082" w:rsidRPr="000D7082" w:rsidRDefault="00BF26F4" w:rsidP="008C0C9A">
      <w:pPr>
        <w:pStyle w:val="text"/>
        <w:numPr>
          <w:ilvl w:val="0"/>
          <w:numId w:val="32"/>
        </w:numPr>
      </w:pPr>
      <w:r>
        <w:t xml:space="preserve">Družstvo je povinno zajistit členu – nájemci družstevního bytu </w:t>
      </w:r>
      <w:r w:rsidR="00AC3B79">
        <w:rPr>
          <w:lang w:eastAsia="cs-CZ"/>
        </w:rPr>
        <w:t>(NP)</w:t>
      </w:r>
      <w:r w:rsidR="00AC3B79" w:rsidRPr="005A56FD">
        <w:rPr>
          <w:lang w:eastAsia="cs-CZ"/>
        </w:rPr>
        <w:t xml:space="preserve"> </w:t>
      </w:r>
      <w:r>
        <w:t>plný a nerušený výkon jeho práv spojených s užíváním bytu</w:t>
      </w:r>
      <w:r w:rsidR="00AC3B79">
        <w:t xml:space="preserve"> </w:t>
      </w:r>
      <w:r w:rsidR="00AC3B79">
        <w:rPr>
          <w:lang w:eastAsia="cs-CZ"/>
        </w:rPr>
        <w:t>(NP)</w:t>
      </w:r>
      <w:r>
        <w:t xml:space="preserve">. Veškeré opravy v bytě </w:t>
      </w:r>
      <w:r w:rsidR="00AC3B79">
        <w:rPr>
          <w:lang w:eastAsia="cs-CZ"/>
        </w:rPr>
        <w:t>(NP)</w:t>
      </w:r>
      <w:r w:rsidR="00AC3B79" w:rsidRPr="005A56FD">
        <w:rPr>
          <w:lang w:eastAsia="cs-CZ"/>
        </w:rPr>
        <w:t xml:space="preserve"> </w:t>
      </w:r>
      <w:r>
        <w:t xml:space="preserve">související s jeho užíváním včetně výměn zařizovacích předmětů a náklady </w:t>
      </w:r>
      <w:r w:rsidRPr="00C12852">
        <w:t xml:space="preserve">spojené s běžnou údržbou bytu </w:t>
      </w:r>
      <w:r w:rsidR="00AC3B79" w:rsidRPr="00C12852">
        <w:rPr>
          <w:lang w:eastAsia="cs-CZ"/>
        </w:rPr>
        <w:t xml:space="preserve">(NP) </w:t>
      </w:r>
      <w:r w:rsidRPr="00C12852">
        <w:t xml:space="preserve">hradí </w:t>
      </w:r>
      <w:r w:rsidR="00CB25D3" w:rsidRPr="00C12852">
        <w:t xml:space="preserve">člen - </w:t>
      </w:r>
      <w:r w:rsidRPr="00C12852">
        <w:t xml:space="preserve">nájemce, není-li dále stanoveno jinak. </w:t>
      </w:r>
      <w:r w:rsidR="00CB25D3" w:rsidRPr="00C12852">
        <w:t>Člen - n</w:t>
      </w:r>
      <w:r w:rsidRPr="00C12852">
        <w:t>ájemce</w:t>
      </w:r>
      <w:r w:rsidR="007C556C">
        <w:t xml:space="preserve"> </w:t>
      </w:r>
      <w:r w:rsidR="000D7082">
        <w:t>hradí opravy a výměnu</w:t>
      </w:r>
      <w:r>
        <w:t xml:space="preserve"> </w:t>
      </w:r>
      <w:r w:rsidR="000D7082" w:rsidRPr="000D7082">
        <w:t>vnitřních rozvodů vody, teplé užitkové vody, bytové části odpadů, bytových rozvodů elektřiny, bytových rozvodů plynu, bytového vedení zvonku, vyjma stoupacího vedení,</w:t>
      </w:r>
    </w:p>
    <w:p w:rsidR="000176F7" w:rsidRDefault="00AC3B79" w:rsidP="008C0C9A">
      <w:pPr>
        <w:pStyle w:val="text"/>
        <w:numPr>
          <w:ilvl w:val="0"/>
          <w:numId w:val="32"/>
        </w:numPr>
      </w:pPr>
      <w:r>
        <w:lastRenderedPageBreak/>
        <w:t>Nepostará</w:t>
      </w:r>
      <w:r w:rsidR="00C12852">
        <w:t>-</w:t>
      </w:r>
      <w:r>
        <w:t>l</w:t>
      </w:r>
      <w:r w:rsidR="000176F7">
        <w:t xml:space="preserve">i se člen – nájemce družstevního bytu </w:t>
      </w:r>
      <w:r>
        <w:rPr>
          <w:lang w:eastAsia="cs-CZ"/>
        </w:rPr>
        <w:t>(NP)</w:t>
      </w:r>
      <w:r w:rsidRPr="005A56FD">
        <w:rPr>
          <w:lang w:eastAsia="cs-CZ"/>
        </w:rPr>
        <w:t xml:space="preserve"> </w:t>
      </w:r>
      <w:r w:rsidR="000176F7">
        <w:t>o včasné provedení oprav a běžnou údržbu bytu</w:t>
      </w:r>
      <w:r>
        <w:t xml:space="preserve"> </w:t>
      </w:r>
      <w:r>
        <w:rPr>
          <w:lang w:eastAsia="cs-CZ"/>
        </w:rPr>
        <w:t>(NP)</w:t>
      </w:r>
      <w:r w:rsidR="000176F7">
        <w:t>, má družstvo právo učinit tak po předchozím upozornění člena na jeho náklad samo a požadovat od něj náhradu.</w:t>
      </w:r>
    </w:p>
    <w:p w:rsidR="0083385F" w:rsidRDefault="0083385F" w:rsidP="008C0C9A">
      <w:pPr>
        <w:pStyle w:val="text"/>
        <w:numPr>
          <w:ilvl w:val="0"/>
          <w:numId w:val="32"/>
        </w:numPr>
      </w:pPr>
      <w:r>
        <w:t xml:space="preserve">Člen – nájemce je povinen po předchozí písemné výzvě umožnit družstvu nebo jím pověřené osobě, aby k zajištění řádné údržby bytu </w:t>
      </w:r>
      <w:r w:rsidR="00AC3B79">
        <w:rPr>
          <w:lang w:eastAsia="cs-CZ"/>
        </w:rPr>
        <w:t>(NP)</w:t>
      </w:r>
      <w:r w:rsidR="00AC3B79" w:rsidRPr="005A56FD">
        <w:rPr>
          <w:lang w:eastAsia="cs-CZ"/>
        </w:rPr>
        <w:t xml:space="preserve"> </w:t>
      </w:r>
      <w:r>
        <w:t>nebo vyžadují-li to nezbytné úpravy, provoz a opravy ostatních bytů</w:t>
      </w:r>
      <w:r w:rsidR="00AC3B79">
        <w:t xml:space="preserve"> </w:t>
      </w:r>
      <w:r w:rsidR="00AC3B79">
        <w:rPr>
          <w:lang w:eastAsia="cs-CZ"/>
        </w:rPr>
        <w:t>(NP)</w:t>
      </w:r>
      <w:r>
        <w:t xml:space="preserve">, nebo domu jako celku, byla provedena kontrola stavu bytu </w:t>
      </w:r>
      <w:r w:rsidR="00CD3626">
        <w:t xml:space="preserve">(NP) </w:t>
      </w:r>
      <w:r>
        <w:t xml:space="preserve">nebo provedena instalace a údržba zařízení pro měření a regulaci tepla, teplé a studené vody, jakož i odpočet naměřených hodnot. </w:t>
      </w:r>
      <w:r w:rsidR="008420B4">
        <w:t>D</w:t>
      </w:r>
      <w:r w:rsidR="008420B4" w:rsidRPr="008420B4">
        <w:t>ále umožnit osobám pověřeným družstvem namátkové kontrol</w:t>
      </w:r>
      <w:r w:rsidR="008420B4">
        <w:t xml:space="preserve">y měřidel studené a teplé vody </w:t>
      </w:r>
      <w:r w:rsidR="008420B4" w:rsidRPr="008420B4">
        <w:t xml:space="preserve">nejméně jednou za 6 měsíců, v ideálním případě každý měsíc. </w:t>
      </w:r>
      <w:r w:rsidR="008420B4" w:rsidRPr="008420B4">
        <w:rPr>
          <w:color w:val="333333"/>
        </w:rPr>
        <w:t>Kontrola bude provedena také při pravidelnýc</w:t>
      </w:r>
      <w:r w:rsidR="008420B4">
        <w:rPr>
          <w:color w:val="333333"/>
        </w:rPr>
        <w:t>h odečtech energií (vždy v prosinci</w:t>
      </w:r>
      <w:r w:rsidR="008420B4" w:rsidRPr="008420B4">
        <w:rPr>
          <w:color w:val="333333"/>
        </w:rPr>
        <w:t>).</w:t>
      </w:r>
      <w:r w:rsidR="00A3509B">
        <w:rPr>
          <w:color w:val="333333"/>
        </w:rPr>
        <w:t xml:space="preserve"> </w:t>
      </w:r>
      <w:r>
        <w:t>Stejně je povinen umožnit přístup k provedení udržovacích prací, rekonstrukcí a oprav realizovaných přímo družstvem a tak</w:t>
      </w:r>
      <w:r w:rsidR="00A60A8B">
        <w:t>é</w:t>
      </w:r>
      <w:r>
        <w:t xml:space="preserve"> umožnit přístup k dalším technickým zařízením, pokud jsou součástí bytu </w:t>
      </w:r>
      <w:r w:rsidR="00AC3B79">
        <w:rPr>
          <w:lang w:eastAsia="cs-CZ"/>
        </w:rPr>
        <w:t>(NP)</w:t>
      </w:r>
      <w:r w:rsidR="00AC3B79" w:rsidRPr="005A56FD">
        <w:rPr>
          <w:lang w:eastAsia="cs-CZ"/>
        </w:rPr>
        <w:t xml:space="preserve"> </w:t>
      </w:r>
      <w:r>
        <w:t>a patří družstvu.</w:t>
      </w:r>
      <w:r w:rsidR="00A60A8B">
        <w:t xml:space="preserve"> Předchozí výzva se nevyžaduje, je-li nezbytné zabránit škodě nebo hrozí-li nebezpečí z prodlení</w:t>
      </w:r>
    </w:p>
    <w:p w:rsidR="00A60A8B" w:rsidRDefault="0083385F" w:rsidP="008C0C9A">
      <w:pPr>
        <w:pStyle w:val="text"/>
        <w:numPr>
          <w:ilvl w:val="0"/>
          <w:numId w:val="32"/>
        </w:numPr>
      </w:pPr>
      <w:r>
        <w:t xml:space="preserve">Člen – nájemce má právo chovat v bytě zvíře, nepůsobí-li jeho chov družstvu nebo ostatním nájemcům obtíže nepřiměřené poměrům v domě. Pokud vyvolá chov zvířete potřebu zvýšených nákladů na údržbu společných částí domu, nahradí </w:t>
      </w:r>
      <w:r w:rsidR="00A60A8B">
        <w:t xml:space="preserve">člen - </w:t>
      </w:r>
      <w:r>
        <w:t>nájemce tyto náklady.</w:t>
      </w:r>
    </w:p>
    <w:p w:rsidR="0083385F" w:rsidRDefault="00045512" w:rsidP="008C0C9A">
      <w:pPr>
        <w:pStyle w:val="text"/>
        <w:numPr>
          <w:ilvl w:val="0"/>
          <w:numId w:val="32"/>
        </w:numPr>
      </w:pPr>
      <w:r>
        <w:t xml:space="preserve">Nezpůsobí-li to zvýšené zatížení pro byt nebo dům, může </w:t>
      </w:r>
      <w:r w:rsidR="00A60A8B">
        <w:t xml:space="preserve">člen - </w:t>
      </w:r>
      <w:r>
        <w:t>nájemce v bytě i pracovat nebo podnikat.</w:t>
      </w:r>
    </w:p>
    <w:p w:rsidR="002646B7" w:rsidRDefault="002646B7" w:rsidP="008C0C9A">
      <w:pPr>
        <w:pStyle w:val="text"/>
        <w:numPr>
          <w:ilvl w:val="0"/>
          <w:numId w:val="32"/>
        </w:numPr>
      </w:pPr>
      <w:r>
        <w:t xml:space="preserve">Člen – nájemce odevzdá byt </w:t>
      </w:r>
      <w:r w:rsidR="00F35C1C">
        <w:rPr>
          <w:lang w:eastAsia="cs-CZ"/>
        </w:rPr>
        <w:t>(NP)</w:t>
      </w:r>
      <w:r w:rsidR="00F35C1C" w:rsidRPr="005A56FD">
        <w:rPr>
          <w:lang w:eastAsia="cs-CZ"/>
        </w:rPr>
        <w:t xml:space="preserve"> </w:t>
      </w:r>
      <w:r>
        <w:t xml:space="preserve">družstvu v den, kdy nájem končí. Byt </w:t>
      </w:r>
      <w:r w:rsidR="00F35C1C">
        <w:rPr>
          <w:lang w:eastAsia="cs-CZ"/>
        </w:rPr>
        <w:t>(NP)</w:t>
      </w:r>
      <w:r w:rsidR="00F35C1C" w:rsidRPr="005A56FD">
        <w:rPr>
          <w:lang w:eastAsia="cs-CZ"/>
        </w:rPr>
        <w:t xml:space="preserve"> </w:t>
      </w:r>
      <w:r>
        <w:t xml:space="preserve">je odevzdán, obdrží-li družstvo klíče a jinak mu nic nebrání v přístupu do bytu </w:t>
      </w:r>
      <w:r w:rsidR="00F35C1C">
        <w:rPr>
          <w:lang w:eastAsia="cs-CZ"/>
        </w:rPr>
        <w:t>(NP)</w:t>
      </w:r>
      <w:r w:rsidR="00F35C1C" w:rsidRPr="005A56FD">
        <w:rPr>
          <w:lang w:eastAsia="cs-CZ"/>
        </w:rPr>
        <w:t xml:space="preserve"> </w:t>
      </w:r>
      <w:r>
        <w:t xml:space="preserve">a v jeho užívání. </w:t>
      </w:r>
      <w:r w:rsidR="00A60A8B">
        <w:t>Člen - n</w:t>
      </w:r>
      <w:r>
        <w:t xml:space="preserve">ájemce je povinen odevzdat byt </w:t>
      </w:r>
      <w:r w:rsidR="00F35C1C">
        <w:rPr>
          <w:lang w:eastAsia="cs-CZ"/>
        </w:rPr>
        <w:t>(NP)</w:t>
      </w:r>
      <w:r w:rsidR="00F35C1C" w:rsidRPr="005A56FD">
        <w:rPr>
          <w:lang w:eastAsia="cs-CZ"/>
        </w:rPr>
        <w:t xml:space="preserve"> </w:t>
      </w:r>
      <w:r>
        <w:t xml:space="preserve">ve stavu, v němž jej převzal, odstranit v bytě </w:t>
      </w:r>
      <w:r w:rsidR="00C66172">
        <w:t xml:space="preserve">(NP) </w:t>
      </w:r>
      <w:r>
        <w:t xml:space="preserve">změny, které provedl bez souhlasu družstva, pokud nesdělí družstvo nájemci, že odstranění změn nežádá. Změny provedené se souhlasem družstva odstraní </w:t>
      </w:r>
      <w:r w:rsidR="00A60A8B">
        <w:t xml:space="preserve">člen - </w:t>
      </w:r>
      <w:r>
        <w:t>nájemce, pokud si st</w:t>
      </w:r>
      <w:r w:rsidR="00F35C1C">
        <w:t>r</w:t>
      </w:r>
      <w:r>
        <w:t xml:space="preserve">any ujednaly, že při skončení nájmu </w:t>
      </w:r>
      <w:r w:rsidR="00A60A8B">
        <w:t xml:space="preserve">člen - </w:t>
      </w:r>
      <w:r>
        <w:t xml:space="preserve">nájemce uvede byt </w:t>
      </w:r>
      <w:r w:rsidR="00F35C1C">
        <w:rPr>
          <w:lang w:eastAsia="cs-CZ"/>
        </w:rPr>
        <w:t>(NP)</w:t>
      </w:r>
      <w:r w:rsidR="00F35C1C" w:rsidRPr="005A56FD">
        <w:rPr>
          <w:lang w:eastAsia="cs-CZ"/>
        </w:rPr>
        <w:t xml:space="preserve"> </w:t>
      </w:r>
      <w:r>
        <w:t>do původního stavu. Zařízení a předměty upevněné na zdech, podlaze a stropu bytu</w:t>
      </w:r>
      <w:r w:rsidR="00F35C1C">
        <w:t xml:space="preserve"> </w:t>
      </w:r>
      <w:r w:rsidR="00F35C1C">
        <w:rPr>
          <w:lang w:eastAsia="cs-CZ"/>
        </w:rPr>
        <w:t>(NP)</w:t>
      </w:r>
      <w:r>
        <w:t xml:space="preserve">, které nelze odstranit bez nepřiměřeného snížení hodnoty nebo poškození bytu </w:t>
      </w:r>
      <w:r w:rsidR="00F35C1C">
        <w:rPr>
          <w:lang w:eastAsia="cs-CZ"/>
        </w:rPr>
        <w:t>(NP)</w:t>
      </w:r>
      <w:r w:rsidR="00F35C1C" w:rsidRPr="005A56FD">
        <w:rPr>
          <w:lang w:eastAsia="cs-CZ"/>
        </w:rPr>
        <w:t xml:space="preserve"> </w:t>
      </w:r>
      <w:r>
        <w:t>nebo domu, přecházejí upevněním do vlastnictví družstva.</w:t>
      </w:r>
    </w:p>
    <w:p w:rsidR="00011631" w:rsidRDefault="00011631" w:rsidP="008C0C9A">
      <w:pPr>
        <w:pStyle w:val="text"/>
        <w:numPr>
          <w:ilvl w:val="0"/>
          <w:numId w:val="32"/>
        </w:numPr>
      </w:pPr>
      <w:r>
        <w:t xml:space="preserve">Člen – nájemce družstevního bytu </w:t>
      </w:r>
      <w:r w:rsidR="001D62EA">
        <w:t xml:space="preserve">(NP) </w:t>
      </w:r>
      <w:r>
        <w:t>je povinen oznámit bez zbytečného odkladu družstvu potřebu těch oprav v</w:t>
      </w:r>
      <w:r w:rsidR="001D62EA">
        <w:t> </w:t>
      </w:r>
      <w:r>
        <w:t>bytě</w:t>
      </w:r>
      <w:r w:rsidR="001D62EA">
        <w:t xml:space="preserve"> </w:t>
      </w:r>
      <w:r w:rsidR="00C66172">
        <w:t>(</w:t>
      </w:r>
      <w:r w:rsidR="001D62EA">
        <w:t>NP)</w:t>
      </w:r>
      <w:r>
        <w:t>, které má nést družstvo a umožnit jejich provedení, jinak odpovídá za škodu, která nesplnění</w:t>
      </w:r>
      <w:r w:rsidR="00A60A8B">
        <w:t>m</w:t>
      </w:r>
      <w:r>
        <w:t xml:space="preserve"> této povinnosti vznikla.</w:t>
      </w:r>
      <w:r w:rsidR="00A60A8B">
        <w:t xml:space="preserve"> </w:t>
      </w:r>
      <w:r>
        <w:t xml:space="preserve">Člen – nájemce družstevního bytu </w:t>
      </w:r>
      <w:r w:rsidR="00BB6365">
        <w:rPr>
          <w:lang w:eastAsia="cs-CZ"/>
        </w:rPr>
        <w:t>(NP)</w:t>
      </w:r>
      <w:r w:rsidR="00BB6365" w:rsidRPr="005A56FD">
        <w:rPr>
          <w:lang w:eastAsia="cs-CZ"/>
        </w:rPr>
        <w:t xml:space="preserve"> </w:t>
      </w:r>
      <w:r>
        <w:t>je povinen odstranit závady a poškození, které způsobil v dom</w:t>
      </w:r>
      <w:r w:rsidR="00A60A8B">
        <w:t xml:space="preserve">ě sám nebo ti, kdo s ním bydlí, anebo ti, kdo jeho byt </w:t>
      </w:r>
      <w:r w:rsidR="001D62EA">
        <w:t xml:space="preserve">(NP) </w:t>
      </w:r>
      <w:r w:rsidR="00A60A8B">
        <w:t xml:space="preserve">užívají. </w:t>
      </w:r>
      <w:r>
        <w:t xml:space="preserve">Nestane-li se tak, má družstvo právo po předchozím upozornění člena </w:t>
      </w:r>
      <w:r w:rsidR="00A60A8B">
        <w:t xml:space="preserve">– nájemce </w:t>
      </w:r>
      <w:r>
        <w:t>závady a poškození odstranit a požadovat od něho náhradu.</w:t>
      </w:r>
    </w:p>
    <w:p w:rsidR="00011631" w:rsidRDefault="00011631" w:rsidP="008C0C9A">
      <w:pPr>
        <w:pStyle w:val="text"/>
        <w:numPr>
          <w:ilvl w:val="0"/>
          <w:numId w:val="32"/>
        </w:numPr>
      </w:pPr>
      <w:r>
        <w:t xml:space="preserve">Člen – nájemce družstevního bytu </w:t>
      </w:r>
      <w:r w:rsidR="00BB6365">
        <w:rPr>
          <w:lang w:eastAsia="cs-CZ"/>
        </w:rPr>
        <w:t>(NP)</w:t>
      </w:r>
      <w:r w:rsidR="00BB6365" w:rsidRPr="005A56FD">
        <w:rPr>
          <w:lang w:eastAsia="cs-CZ"/>
        </w:rPr>
        <w:t xml:space="preserve"> </w:t>
      </w:r>
      <w:r>
        <w:t xml:space="preserve">nesmí provádět stavební úpravy ani jinou podstatnou změnu v bytě </w:t>
      </w:r>
      <w:r w:rsidR="00BB6365">
        <w:rPr>
          <w:lang w:eastAsia="cs-CZ"/>
        </w:rPr>
        <w:t>(NP)</w:t>
      </w:r>
      <w:r w:rsidR="00BB6365" w:rsidRPr="005A56FD">
        <w:rPr>
          <w:lang w:eastAsia="cs-CZ"/>
        </w:rPr>
        <w:t xml:space="preserve"> </w:t>
      </w:r>
      <w:r>
        <w:t>bez souhlasu družstva, a to ani na svůj náklad. V případě porušení této povinnosti je družstvo oprávněno požadovat, aby člen – nájemce provedené úpravy a změny bez odkladu odstranil.</w:t>
      </w:r>
    </w:p>
    <w:p w:rsidR="00CC5708" w:rsidRDefault="0009542C" w:rsidP="008C0C9A">
      <w:pPr>
        <w:pStyle w:val="text"/>
        <w:numPr>
          <w:ilvl w:val="0"/>
          <w:numId w:val="32"/>
        </w:numPr>
      </w:pPr>
      <w:r>
        <w:t xml:space="preserve">Pronajatý byt </w:t>
      </w:r>
      <w:r w:rsidR="00BB6365">
        <w:rPr>
          <w:lang w:eastAsia="cs-CZ"/>
        </w:rPr>
        <w:t>(NP)</w:t>
      </w:r>
      <w:r w:rsidR="00BB6365" w:rsidRPr="005A56FD">
        <w:rPr>
          <w:lang w:eastAsia="cs-CZ"/>
        </w:rPr>
        <w:t xml:space="preserve"> </w:t>
      </w:r>
      <w:r>
        <w:t xml:space="preserve">nebo jeho část lze jinému přenechat do podnájmu na dobu určenou ve smlouvě o podnájmu nebo bez časového určení, pokud nájemce sám v tomto bytě nebydlí, </w:t>
      </w:r>
      <w:r w:rsidR="00C66172" w:rsidRPr="00BD77A5">
        <w:t>(NP nepodniká)</w:t>
      </w:r>
      <w:r w:rsidR="00C66172">
        <w:t xml:space="preserve"> </w:t>
      </w:r>
      <w:r>
        <w:t>jen s písemným souhlasem družstva. Porušení této povinnosti se považuje za důvod pro postup dle článku 15, vyloučení člena z</w:t>
      </w:r>
      <w:r w:rsidR="00C94CBB">
        <w:t> družstva.</w:t>
      </w:r>
      <w:r w:rsidR="00CC5708">
        <w:t xml:space="preserve"> </w:t>
      </w:r>
    </w:p>
    <w:p w:rsidR="00A84A83" w:rsidRDefault="00A84A83" w:rsidP="008C0C9A">
      <w:pPr>
        <w:pStyle w:val="text"/>
        <w:numPr>
          <w:ilvl w:val="0"/>
          <w:numId w:val="32"/>
        </w:numPr>
      </w:pPr>
      <w:r>
        <w:t xml:space="preserve">Družstvo dbá, aby družstevní </w:t>
      </w:r>
      <w:r w:rsidR="00A3509B">
        <w:t xml:space="preserve">byty (NP), se kterými hospodaří, </w:t>
      </w:r>
      <w:r>
        <w:t>byly využívány v souladu s jejich stavebním určením.</w:t>
      </w:r>
    </w:p>
    <w:p w:rsidR="00A854BB" w:rsidRDefault="00A854BB" w:rsidP="00A854BB">
      <w:pPr>
        <w:pStyle w:val="Nadpis2"/>
      </w:pPr>
      <w:bookmarkStart w:id="32" w:name="_Toc389505224"/>
      <w:r>
        <w:t xml:space="preserve">čl. 29 – společný nájem družstevního bytu </w:t>
      </w:r>
      <w:r w:rsidR="00BB6365">
        <w:rPr>
          <w:rFonts w:cs="Arial"/>
          <w:sz w:val="20"/>
          <w:lang w:eastAsia="cs-CZ"/>
        </w:rPr>
        <w:t>(NP)</w:t>
      </w:r>
      <w:r w:rsidR="00BB6365" w:rsidRPr="005A56FD">
        <w:rPr>
          <w:rFonts w:cs="Arial"/>
          <w:sz w:val="20"/>
          <w:lang w:eastAsia="cs-CZ"/>
        </w:rPr>
        <w:t xml:space="preserve"> </w:t>
      </w:r>
      <w:r>
        <w:t>manžely, společné členství manželů</w:t>
      </w:r>
      <w:bookmarkEnd w:id="32"/>
    </w:p>
    <w:p w:rsidR="00A854BB" w:rsidRDefault="00A854BB" w:rsidP="008C0C9A">
      <w:pPr>
        <w:pStyle w:val="text"/>
        <w:numPr>
          <w:ilvl w:val="0"/>
          <w:numId w:val="33"/>
        </w:numPr>
      </w:pPr>
      <w:r>
        <w:t xml:space="preserve">Společný nájem družstevního bytu </w:t>
      </w:r>
      <w:r w:rsidR="00BB6365">
        <w:rPr>
          <w:lang w:eastAsia="cs-CZ"/>
        </w:rPr>
        <w:t>(NP)</w:t>
      </w:r>
      <w:r w:rsidR="00BB6365" w:rsidRPr="005A56FD">
        <w:rPr>
          <w:lang w:eastAsia="cs-CZ"/>
        </w:rPr>
        <w:t xml:space="preserve"> </w:t>
      </w:r>
      <w:r>
        <w:t>může vzniknout jen mezi manželi a vznikne, je-li s družstevním podílem, který je součástí společného jmění manželů, spojen nájem družstevního bytu</w:t>
      </w:r>
      <w:r w:rsidR="00BB6365">
        <w:t xml:space="preserve"> </w:t>
      </w:r>
      <w:r w:rsidR="00BB6365">
        <w:rPr>
          <w:lang w:eastAsia="cs-CZ"/>
        </w:rPr>
        <w:t>(NP)</w:t>
      </w:r>
      <w:r>
        <w:t>. Totéž platí, je-li s družstevním podílem, který je součástí společného jmění manželů, spojeno právo na uzavření nájemní smlouvy.</w:t>
      </w:r>
      <w:r w:rsidR="00341896">
        <w:t xml:space="preserve"> Ze společného členství jsou oba manželé oprávněni a povinni společně a nerozdílně a jako společní členové mají jeden hlas.</w:t>
      </w:r>
    </w:p>
    <w:p w:rsidR="00341896" w:rsidRDefault="00E61510" w:rsidP="008C0C9A">
      <w:pPr>
        <w:pStyle w:val="text"/>
        <w:numPr>
          <w:ilvl w:val="0"/>
          <w:numId w:val="33"/>
        </w:numPr>
      </w:pPr>
      <w:r>
        <w:lastRenderedPageBreak/>
        <w:t>Je-li jeden z manželů výlučným členem bytového družstva, mají oba manželé společné nájemní právo odvozené od práva nájmu manžela, který je výlučným členem družstva. Zanikne-li členství manžela, od jehož nájemního práva bylo společné nájemní právo odvozeno, zaniká také nájemní právo druhého manžela.</w:t>
      </w:r>
    </w:p>
    <w:p w:rsidR="00FF02F5" w:rsidRDefault="00FF02F5" w:rsidP="008C0C9A">
      <w:pPr>
        <w:pStyle w:val="text"/>
        <w:numPr>
          <w:ilvl w:val="0"/>
          <w:numId w:val="33"/>
        </w:numPr>
      </w:pPr>
      <w:r>
        <w:t xml:space="preserve">Přeměnilo-li se společné členství manželů za trvání manželství na výlučné členství jen jednoho z manželů, nemá tato skutečnost vliv na společné nájemní právo k družstevnímu bytu </w:t>
      </w:r>
      <w:r>
        <w:rPr>
          <w:lang w:eastAsia="cs-CZ"/>
        </w:rPr>
        <w:t>(NP).</w:t>
      </w:r>
    </w:p>
    <w:p w:rsidR="00E61510" w:rsidRDefault="00624B04" w:rsidP="008C0C9A">
      <w:pPr>
        <w:pStyle w:val="text"/>
        <w:numPr>
          <w:ilvl w:val="0"/>
          <w:numId w:val="33"/>
        </w:numPr>
      </w:pPr>
      <w:r>
        <w:t xml:space="preserve">Právo společného nájmu družstevního bytu </w:t>
      </w:r>
      <w:r w:rsidR="00DD0117">
        <w:rPr>
          <w:lang w:eastAsia="cs-CZ"/>
        </w:rPr>
        <w:t>(NP)</w:t>
      </w:r>
      <w:r w:rsidR="00DD0117" w:rsidRPr="005A56FD">
        <w:rPr>
          <w:lang w:eastAsia="cs-CZ"/>
        </w:rPr>
        <w:t xml:space="preserve"> </w:t>
      </w:r>
      <w:r>
        <w:t>manžely zanikne:</w:t>
      </w:r>
    </w:p>
    <w:p w:rsidR="00624B04" w:rsidRDefault="00624B04" w:rsidP="008C0C9A">
      <w:pPr>
        <w:pStyle w:val="text"/>
        <w:numPr>
          <w:ilvl w:val="0"/>
          <w:numId w:val="34"/>
        </w:numPr>
      </w:pPr>
      <w:r>
        <w:t>rozvodem manželství v případě, že nevzniklo společné členství manželů v družstvu,</w:t>
      </w:r>
    </w:p>
    <w:p w:rsidR="00624B04" w:rsidRDefault="00FC4AD2" w:rsidP="008C0C9A">
      <w:pPr>
        <w:pStyle w:val="text"/>
        <w:numPr>
          <w:ilvl w:val="0"/>
          <w:numId w:val="34"/>
        </w:numPr>
      </w:pPr>
      <w:r>
        <w:t>písemnou dohodou</w:t>
      </w:r>
      <w:r w:rsidR="00624B04">
        <w:t xml:space="preserve"> manželů,</w:t>
      </w:r>
    </w:p>
    <w:p w:rsidR="00FC4AD2" w:rsidRDefault="00FC4AD2" w:rsidP="008C0C9A">
      <w:pPr>
        <w:pStyle w:val="text"/>
        <w:numPr>
          <w:ilvl w:val="0"/>
          <w:numId w:val="34"/>
        </w:numPr>
      </w:pPr>
      <w:r>
        <w:t>písemnou dohodou rozvedených manželů,</w:t>
      </w:r>
    </w:p>
    <w:p w:rsidR="00624B04" w:rsidRDefault="00624B04" w:rsidP="008C0C9A">
      <w:pPr>
        <w:pStyle w:val="text"/>
        <w:numPr>
          <w:ilvl w:val="0"/>
          <w:numId w:val="34"/>
        </w:numPr>
      </w:pPr>
      <w:r>
        <w:t>rozhodnutím soudu,</w:t>
      </w:r>
    </w:p>
    <w:p w:rsidR="00624B04" w:rsidRDefault="00624B04" w:rsidP="008C0C9A">
      <w:pPr>
        <w:pStyle w:val="text"/>
        <w:numPr>
          <w:ilvl w:val="0"/>
          <w:numId w:val="34"/>
        </w:numPr>
      </w:pPr>
      <w:r>
        <w:t>smrtí jednoho z manželů,</w:t>
      </w:r>
    </w:p>
    <w:p w:rsidR="00624B04" w:rsidRDefault="00624B04" w:rsidP="008C0C9A">
      <w:pPr>
        <w:pStyle w:val="text"/>
        <w:numPr>
          <w:ilvl w:val="0"/>
          <w:numId w:val="34"/>
        </w:numPr>
      </w:pPr>
      <w:r>
        <w:t>zánikem nájmu družstevního bytu</w:t>
      </w:r>
      <w:r w:rsidR="00DD0117">
        <w:t xml:space="preserve"> </w:t>
      </w:r>
      <w:r w:rsidR="00DD0117">
        <w:rPr>
          <w:lang w:eastAsia="cs-CZ"/>
        </w:rPr>
        <w:t>(NP)</w:t>
      </w:r>
      <w:r w:rsidR="00FC4AD2">
        <w:t>,</w:t>
      </w:r>
    </w:p>
    <w:p w:rsidR="00FC4AD2" w:rsidRDefault="00FC4AD2" w:rsidP="008C0C9A">
      <w:pPr>
        <w:pStyle w:val="text"/>
        <w:numPr>
          <w:ilvl w:val="0"/>
          <w:numId w:val="34"/>
        </w:numPr>
      </w:pPr>
      <w:r>
        <w:t>marným uplynutím lhůty pro vypořádání společného jmění manželů SJM.</w:t>
      </w:r>
    </w:p>
    <w:p w:rsidR="00E73D04" w:rsidRPr="00A854BB" w:rsidRDefault="00E73D04" w:rsidP="008C0C9A">
      <w:pPr>
        <w:pStyle w:val="text"/>
        <w:numPr>
          <w:ilvl w:val="0"/>
          <w:numId w:val="33"/>
        </w:numPr>
      </w:pPr>
      <w:r>
        <w:t xml:space="preserve">Nevzniklo-li společné členství manželů v družstvu, má právo užívat družstevní byt </w:t>
      </w:r>
      <w:r w:rsidR="00DD0117">
        <w:rPr>
          <w:lang w:eastAsia="cs-CZ"/>
        </w:rPr>
        <w:t>(NP)</w:t>
      </w:r>
      <w:r w:rsidR="00DD0117" w:rsidRPr="005A56FD">
        <w:rPr>
          <w:lang w:eastAsia="cs-CZ"/>
        </w:rPr>
        <w:t xml:space="preserve"> </w:t>
      </w:r>
      <w:r>
        <w:t>po rozvodu ten z manželů, který je členem družstva. Vzniklo-li manželům společné členství v družstvu, stává se po rozvodu manželství výlučným členem s právem užívat družstevní byt</w:t>
      </w:r>
      <w:r w:rsidR="00DD0117">
        <w:t xml:space="preserve"> </w:t>
      </w:r>
      <w:r w:rsidR="00DD0117">
        <w:rPr>
          <w:lang w:eastAsia="cs-CZ"/>
        </w:rPr>
        <w:t>(NP)</w:t>
      </w:r>
      <w:r w:rsidR="00DD0117" w:rsidRPr="005A56FD">
        <w:rPr>
          <w:lang w:eastAsia="cs-CZ"/>
        </w:rPr>
        <w:t xml:space="preserve"> </w:t>
      </w:r>
      <w:r>
        <w:t xml:space="preserve">ten z rozvedených manželů, který byl určen jejich dohodou nebo rozhodnutím soudu. Zemře-li manžel a manželé nebyli společnými členy družstva, stává se členem družstva a nájemcem družstevního bytu </w:t>
      </w:r>
      <w:r w:rsidR="00DD0117">
        <w:rPr>
          <w:lang w:eastAsia="cs-CZ"/>
        </w:rPr>
        <w:t>(NP)</w:t>
      </w:r>
      <w:r w:rsidR="00DD0117" w:rsidRPr="005A56FD">
        <w:rPr>
          <w:lang w:eastAsia="cs-CZ"/>
        </w:rPr>
        <w:t xml:space="preserve"> </w:t>
      </w:r>
      <w:r w:rsidR="00FC4AD2">
        <w:t>ten dědic, který zdědil družstevní</w:t>
      </w:r>
      <w:r>
        <w:t xml:space="preserve"> podíl. Zemře-li manžel a manželé byli společnými členy družstva, přechází družstevní podíl na pozůstalého manžela, který se stává výlučným členem družstva a výlučným nájemcem družstevního bytu</w:t>
      </w:r>
      <w:r w:rsidR="00DD0117">
        <w:t xml:space="preserve"> </w:t>
      </w:r>
      <w:r w:rsidR="00DD0117">
        <w:rPr>
          <w:lang w:eastAsia="cs-CZ"/>
        </w:rPr>
        <w:t>(NP)</w:t>
      </w:r>
      <w:r>
        <w:t>.</w:t>
      </w:r>
    </w:p>
    <w:p w:rsidR="00E73D04" w:rsidRDefault="003C01C9" w:rsidP="008C0C9A">
      <w:pPr>
        <w:pStyle w:val="text"/>
        <w:numPr>
          <w:ilvl w:val="0"/>
          <w:numId w:val="33"/>
        </w:numPr>
      </w:pPr>
      <w:r>
        <w:t>V ostatním se záležitosti uvedené v tomto článku řídí ustanoveními NOZ o manželském majetkovém právu a společném jmění manželů. Pro bydlení manželů se použijí také ustanovení NOZ o manželském majetkovém právu, zahrnující některá ustanovení o bydlení manželů a dále ustanovení o bydlení po zániku manželství, která jsou zahrnuta v ustanoveních NOZ o zániku manželství.</w:t>
      </w:r>
    </w:p>
    <w:p w:rsidR="00CC5708" w:rsidRDefault="003B39CC" w:rsidP="003B39CC">
      <w:pPr>
        <w:pStyle w:val="Nadpis2"/>
      </w:pPr>
      <w:bookmarkStart w:id="33" w:name="_Toc389505225"/>
      <w:r>
        <w:t xml:space="preserve">článek 30 – </w:t>
      </w:r>
      <w:r w:rsidR="00CC5708">
        <w:t>zánik nájmu družstevního bytu</w:t>
      </w:r>
      <w:r w:rsidR="00CD3626">
        <w:t xml:space="preserve"> (NP)</w:t>
      </w:r>
      <w:bookmarkEnd w:id="33"/>
    </w:p>
    <w:p w:rsidR="00CC5708" w:rsidRPr="004F7ACD" w:rsidRDefault="00CC5708" w:rsidP="008C0C9A">
      <w:pPr>
        <w:pStyle w:val="Odstavecseseznamem"/>
        <w:numPr>
          <w:ilvl w:val="0"/>
          <w:numId w:val="56"/>
        </w:numPr>
        <w:spacing w:after="0"/>
        <w:ind w:hanging="357"/>
        <w:rPr>
          <w:rFonts w:ascii="Arial" w:eastAsia="Times New Roman" w:hAnsi="Arial" w:cs="Arial"/>
          <w:sz w:val="20"/>
          <w:szCs w:val="20"/>
          <w:lang w:bidi="en-US"/>
        </w:rPr>
      </w:pPr>
      <w:r w:rsidRPr="004F7ACD">
        <w:rPr>
          <w:rFonts w:ascii="Arial" w:eastAsia="Times New Roman" w:hAnsi="Arial" w:cs="Arial"/>
          <w:sz w:val="20"/>
          <w:szCs w:val="20"/>
          <w:lang w:bidi="en-US"/>
        </w:rPr>
        <w:t xml:space="preserve">Nájem družstevního bytu </w:t>
      </w:r>
      <w:r w:rsidR="00CD3626">
        <w:t xml:space="preserve">(NP) </w:t>
      </w:r>
      <w:r w:rsidRPr="004F7ACD">
        <w:rPr>
          <w:rFonts w:ascii="Arial" w:eastAsia="Times New Roman" w:hAnsi="Arial" w:cs="Arial"/>
          <w:sz w:val="20"/>
          <w:szCs w:val="20"/>
          <w:lang w:bidi="en-US"/>
        </w:rPr>
        <w:t>zaniká:</w:t>
      </w:r>
    </w:p>
    <w:p w:rsidR="00CC5708" w:rsidRPr="004F7ACD" w:rsidRDefault="00CC5708" w:rsidP="00C62478">
      <w:pPr>
        <w:pStyle w:val="Odstavecseseznamem"/>
        <w:numPr>
          <w:ilvl w:val="0"/>
          <w:numId w:val="57"/>
        </w:numPr>
        <w:spacing w:after="0"/>
        <w:ind w:left="709" w:hanging="283"/>
        <w:jc w:val="both"/>
        <w:rPr>
          <w:rFonts w:ascii="Arial" w:eastAsia="Times New Roman" w:hAnsi="Arial" w:cs="Arial"/>
          <w:sz w:val="20"/>
          <w:szCs w:val="20"/>
          <w:lang w:bidi="en-US"/>
        </w:rPr>
      </w:pPr>
      <w:r w:rsidRPr="004F7ACD">
        <w:rPr>
          <w:rFonts w:ascii="Arial" w:eastAsia="Times New Roman" w:hAnsi="Arial" w:cs="Arial"/>
          <w:sz w:val="20"/>
          <w:szCs w:val="20"/>
          <w:lang w:bidi="en-US"/>
        </w:rPr>
        <w:t xml:space="preserve">Zánikem členství člena – nájemce družstevního bytu </w:t>
      </w:r>
      <w:r w:rsidR="00CD3626">
        <w:t xml:space="preserve">(NP) </w:t>
      </w:r>
      <w:r w:rsidRPr="004F7ACD">
        <w:rPr>
          <w:rFonts w:ascii="Arial" w:eastAsia="Times New Roman" w:hAnsi="Arial" w:cs="Arial"/>
          <w:sz w:val="20"/>
          <w:szCs w:val="20"/>
          <w:lang w:bidi="en-US"/>
        </w:rPr>
        <w:t>podle čl. 12,</w:t>
      </w:r>
    </w:p>
    <w:p w:rsidR="00CC5708" w:rsidRPr="004F7ACD" w:rsidRDefault="00CC5708" w:rsidP="00C62478">
      <w:pPr>
        <w:pStyle w:val="Odstavecseseznamem"/>
        <w:numPr>
          <w:ilvl w:val="0"/>
          <w:numId w:val="57"/>
        </w:numPr>
        <w:spacing w:after="0"/>
        <w:ind w:left="709" w:hanging="283"/>
        <w:jc w:val="both"/>
        <w:rPr>
          <w:rFonts w:ascii="Arial" w:eastAsia="Times New Roman" w:hAnsi="Arial" w:cs="Arial"/>
          <w:sz w:val="20"/>
          <w:szCs w:val="20"/>
          <w:lang w:bidi="en-US"/>
        </w:rPr>
      </w:pPr>
      <w:r w:rsidRPr="004F7ACD">
        <w:rPr>
          <w:rFonts w:ascii="Arial" w:eastAsia="Times New Roman" w:hAnsi="Arial" w:cs="Arial"/>
          <w:sz w:val="20"/>
          <w:szCs w:val="20"/>
          <w:lang w:bidi="en-US"/>
        </w:rPr>
        <w:t xml:space="preserve">Písemnou dohodou mezi družstvem a členem – nájemcem družstevního bytu </w:t>
      </w:r>
      <w:r w:rsidR="00CD3626">
        <w:t xml:space="preserve">(NP) </w:t>
      </w:r>
      <w:r w:rsidRPr="004F7ACD">
        <w:rPr>
          <w:rFonts w:ascii="Arial" w:eastAsia="Times New Roman" w:hAnsi="Arial" w:cs="Arial"/>
          <w:sz w:val="20"/>
          <w:szCs w:val="20"/>
          <w:lang w:bidi="en-US"/>
        </w:rPr>
        <w:t>ke dni stanoveném v dohodě</w:t>
      </w:r>
    </w:p>
    <w:p w:rsidR="00CC5708" w:rsidRPr="004F7ACD" w:rsidRDefault="00CC5708" w:rsidP="00C62478">
      <w:pPr>
        <w:pStyle w:val="Odstavecseseznamem"/>
        <w:numPr>
          <w:ilvl w:val="0"/>
          <w:numId w:val="57"/>
        </w:numPr>
        <w:spacing w:after="0"/>
        <w:ind w:left="709" w:hanging="283"/>
        <w:jc w:val="both"/>
        <w:rPr>
          <w:rFonts w:ascii="Arial" w:eastAsia="Times New Roman" w:hAnsi="Arial" w:cs="Arial"/>
          <w:sz w:val="20"/>
          <w:szCs w:val="20"/>
          <w:lang w:bidi="en-US"/>
        </w:rPr>
      </w:pPr>
      <w:r w:rsidRPr="004F7ACD">
        <w:rPr>
          <w:rFonts w:ascii="Arial" w:eastAsia="Times New Roman" w:hAnsi="Arial" w:cs="Arial"/>
          <w:sz w:val="20"/>
          <w:szCs w:val="20"/>
          <w:lang w:bidi="en-US"/>
        </w:rPr>
        <w:t>Písemnou výpovědí člena – n</w:t>
      </w:r>
      <w:r w:rsidR="004F7ACD" w:rsidRPr="004F7ACD">
        <w:rPr>
          <w:rFonts w:ascii="Arial" w:eastAsia="Times New Roman" w:hAnsi="Arial" w:cs="Arial"/>
          <w:sz w:val="20"/>
          <w:szCs w:val="20"/>
          <w:lang w:bidi="en-US"/>
        </w:rPr>
        <w:t>á</w:t>
      </w:r>
      <w:r w:rsidRPr="004F7ACD">
        <w:rPr>
          <w:rFonts w:ascii="Arial" w:eastAsia="Times New Roman" w:hAnsi="Arial" w:cs="Arial"/>
          <w:sz w:val="20"/>
          <w:szCs w:val="20"/>
          <w:lang w:bidi="en-US"/>
        </w:rPr>
        <w:t>jemce družstevního bytu</w:t>
      </w:r>
      <w:r w:rsidR="00CD3626">
        <w:rPr>
          <w:rFonts w:ascii="Arial" w:eastAsia="Times New Roman" w:hAnsi="Arial" w:cs="Arial"/>
          <w:sz w:val="20"/>
          <w:szCs w:val="20"/>
          <w:lang w:bidi="en-US"/>
        </w:rPr>
        <w:t xml:space="preserve"> </w:t>
      </w:r>
      <w:r w:rsidR="00CD3626">
        <w:t>(NP)</w:t>
      </w:r>
      <w:r w:rsidRPr="004F7ACD">
        <w:rPr>
          <w:rFonts w:ascii="Arial" w:eastAsia="Times New Roman" w:hAnsi="Arial" w:cs="Arial"/>
          <w:sz w:val="20"/>
          <w:szCs w:val="20"/>
          <w:lang w:bidi="en-US"/>
        </w:rPr>
        <w:t xml:space="preserve">, když délka výpovědní doby činí 3 měsíce a její běh se počíná 1. Dnem </w:t>
      </w:r>
      <w:r w:rsidR="004F7ACD" w:rsidRPr="004F7ACD">
        <w:rPr>
          <w:rFonts w:ascii="Arial" w:eastAsia="Times New Roman" w:hAnsi="Arial" w:cs="Arial"/>
          <w:sz w:val="20"/>
          <w:szCs w:val="20"/>
          <w:lang w:bidi="en-US"/>
        </w:rPr>
        <w:t>měsíce následujícím</w:t>
      </w:r>
      <w:r w:rsidRPr="004F7ACD">
        <w:rPr>
          <w:rFonts w:ascii="Arial" w:eastAsia="Times New Roman" w:hAnsi="Arial" w:cs="Arial"/>
          <w:sz w:val="20"/>
          <w:szCs w:val="20"/>
          <w:lang w:bidi="en-US"/>
        </w:rPr>
        <w:t xml:space="preserve"> </w:t>
      </w:r>
      <w:r w:rsidR="004F7ACD" w:rsidRPr="004F7ACD">
        <w:rPr>
          <w:rFonts w:ascii="Arial" w:eastAsia="Times New Roman" w:hAnsi="Arial" w:cs="Arial"/>
          <w:sz w:val="20"/>
          <w:szCs w:val="20"/>
          <w:lang w:bidi="en-US"/>
        </w:rPr>
        <w:t>p</w:t>
      </w:r>
      <w:r w:rsidRPr="004F7ACD">
        <w:rPr>
          <w:rFonts w:ascii="Arial" w:eastAsia="Times New Roman" w:hAnsi="Arial" w:cs="Arial"/>
          <w:sz w:val="20"/>
          <w:szCs w:val="20"/>
          <w:lang w:bidi="en-US"/>
        </w:rPr>
        <w:t>o měsíci, v němž výpověď</w:t>
      </w:r>
      <w:r w:rsidR="004F7ACD" w:rsidRPr="004F7ACD">
        <w:rPr>
          <w:rFonts w:ascii="Arial" w:eastAsia="Times New Roman" w:hAnsi="Arial" w:cs="Arial"/>
          <w:sz w:val="20"/>
          <w:szCs w:val="20"/>
          <w:lang w:bidi="en-US"/>
        </w:rPr>
        <w:t xml:space="preserve"> </w:t>
      </w:r>
      <w:r w:rsidRPr="004F7ACD">
        <w:rPr>
          <w:rFonts w:ascii="Arial" w:eastAsia="Times New Roman" w:hAnsi="Arial" w:cs="Arial"/>
          <w:sz w:val="20"/>
          <w:szCs w:val="20"/>
          <w:lang w:bidi="en-US"/>
        </w:rPr>
        <w:t>byla doručena družstvu,</w:t>
      </w:r>
    </w:p>
    <w:p w:rsidR="00CC5708" w:rsidRPr="004F7ACD" w:rsidRDefault="00CC5708" w:rsidP="00C62478">
      <w:pPr>
        <w:pStyle w:val="Odstavecseseznamem"/>
        <w:numPr>
          <w:ilvl w:val="0"/>
          <w:numId w:val="57"/>
        </w:numPr>
        <w:spacing w:after="0"/>
        <w:ind w:left="709" w:hanging="283"/>
        <w:jc w:val="both"/>
        <w:rPr>
          <w:rFonts w:ascii="Arial" w:eastAsia="Times New Roman" w:hAnsi="Arial" w:cs="Arial"/>
          <w:sz w:val="20"/>
          <w:szCs w:val="20"/>
          <w:lang w:bidi="en-US"/>
        </w:rPr>
      </w:pPr>
      <w:r w:rsidRPr="004F7ACD">
        <w:rPr>
          <w:rFonts w:ascii="Arial" w:eastAsia="Times New Roman" w:hAnsi="Arial" w:cs="Arial"/>
          <w:sz w:val="20"/>
          <w:szCs w:val="20"/>
          <w:lang w:bidi="en-US"/>
        </w:rPr>
        <w:t>Uplynutím doby v případě, že nájem družstevníh</w:t>
      </w:r>
      <w:r w:rsidR="004F7ACD" w:rsidRPr="004F7ACD">
        <w:rPr>
          <w:rFonts w:ascii="Arial" w:eastAsia="Times New Roman" w:hAnsi="Arial" w:cs="Arial"/>
          <w:sz w:val="20"/>
          <w:szCs w:val="20"/>
          <w:lang w:bidi="en-US"/>
        </w:rPr>
        <w:t>o</w:t>
      </w:r>
      <w:r w:rsidRPr="004F7ACD">
        <w:rPr>
          <w:rFonts w:ascii="Arial" w:eastAsia="Times New Roman" w:hAnsi="Arial" w:cs="Arial"/>
          <w:sz w:val="20"/>
          <w:szCs w:val="20"/>
          <w:lang w:bidi="en-US"/>
        </w:rPr>
        <w:t xml:space="preserve"> bytu </w:t>
      </w:r>
      <w:r w:rsidR="00CD3626">
        <w:rPr>
          <w:rFonts w:ascii="Arial" w:eastAsia="Times New Roman" w:hAnsi="Arial" w:cs="Arial"/>
          <w:sz w:val="20"/>
          <w:szCs w:val="20"/>
          <w:lang w:bidi="en-US"/>
        </w:rPr>
        <w:t xml:space="preserve">(NP) </w:t>
      </w:r>
      <w:r w:rsidRPr="004F7ACD">
        <w:rPr>
          <w:rFonts w:ascii="Arial" w:eastAsia="Times New Roman" w:hAnsi="Arial" w:cs="Arial"/>
          <w:sz w:val="20"/>
          <w:szCs w:val="20"/>
          <w:lang w:bidi="en-US"/>
        </w:rPr>
        <w:t>byl sjednám na dobu určitou, nedohodne-li se družstvo se členem nájemcem jinak,</w:t>
      </w:r>
    </w:p>
    <w:p w:rsidR="00CC5708" w:rsidRPr="004F7ACD" w:rsidRDefault="00CC5708" w:rsidP="00C62478">
      <w:pPr>
        <w:pStyle w:val="Odstavecseseznamem"/>
        <w:numPr>
          <w:ilvl w:val="0"/>
          <w:numId w:val="57"/>
        </w:numPr>
        <w:spacing w:after="0"/>
        <w:ind w:left="709" w:hanging="283"/>
        <w:jc w:val="both"/>
        <w:rPr>
          <w:rFonts w:ascii="Arial" w:eastAsia="Times New Roman" w:hAnsi="Arial" w:cs="Arial"/>
          <w:sz w:val="20"/>
          <w:szCs w:val="20"/>
          <w:lang w:bidi="en-US"/>
        </w:rPr>
      </w:pPr>
      <w:r w:rsidRPr="004F7ACD">
        <w:rPr>
          <w:rFonts w:ascii="Arial" w:eastAsia="Times New Roman" w:hAnsi="Arial" w:cs="Arial"/>
          <w:sz w:val="20"/>
          <w:szCs w:val="20"/>
          <w:lang w:bidi="en-US"/>
        </w:rPr>
        <w:t>Vznikem vlastnictví člena</w:t>
      </w:r>
      <w:r w:rsidR="00CD3626">
        <w:rPr>
          <w:rFonts w:ascii="Arial" w:eastAsia="Times New Roman" w:hAnsi="Arial" w:cs="Arial"/>
          <w:sz w:val="20"/>
          <w:szCs w:val="20"/>
          <w:lang w:bidi="en-US"/>
        </w:rPr>
        <w:t xml:space="preserve"> </w:t>
      </w:r>
      <w:r w:rsidRPr="004F7ACD">
        <w:rPr>
          <w:rFonts w:ascii="Arial" w:eastAsia="Times New Roman" w:hAnsi="Arial" w:cs="Arial"/>
          <w:sz w:val="20"/>
          <w:szCs w:val="20"/>
          <w:lang w:bidi="en-US"/>
        </w:rPr>
        <w:t>-</w:t>
      </w:r>
      <w:r w:rsidR="00CD3626">
        <w:rPr>
          <w:rFonts w:ascii="Arial" w:eastAsia="Times New Roman" w:hAnsi="Arial" w:cs="Arial"/>
          <w:sz w:val="20"/>
          <w:szCs w:val="20"/>
          <w:lang w:bidi="en-US"/>
        </w:rPr>
        <w:t xml:space="preserve"> </w:t>
      </w:r>
      <w:r w:rsidRPr="004F7ACD">
        <w:rPr>
          <w:rFonts w:ascii="Arial" w:eastAsia="Times New Roman" w:hAnsi="Arial" w:cs="Arial"/>
          <w:sz w:val="20"/>
          <w:szCs w:val="20"/>
          <w:lang w:bidi="en-US"/>
        </w:rPr>
        <w:t xml:space="preserve">nájemce k družstevnímu bytu </w:t>
      </w:r>
      <w:r w:rsidR="00CD3626">
        <w:t xml:space="preserve">(NP) </w:t>
      </w:r>
      <w:r w:rsidRPr="004F7ACD">
        <w:rPr>
          <w:rFonts w:ascii="Arial" w:eastAsia="Times New Roman" w:hAnsi="Arial" w:cs="Arial"/>
          <w:sz w:val="20"/>
          <w:szCs w:val="20"/>
          <w:lang w:bidi="en-US"/>
        </w:rPr>
        <w:t>podle jiného právního předpisu.</w:t>
      </w:r>
    </w:p>
    <w:p w:rsidR="004F7ACD" w:rsidRDefault="004F7ACD" w:rsidP="003B39CC">
      <w:pPr>
        <w:pStyle w:val="Nadpis2"/>
      </w:pPr>
      <w:bookmarkStart w:id="34" w:name="_Toc389505226"/>
      <w:r>
        <w:t>Článek 31 – Sloučení a rozdělení bytu</w:t>
      </w:r>
      <w:r w:rsidR="00CD3626">
        <w:t xml:space="preserve"> (NP)</w:t>
      </w:r>
      <w:bookmarkEnd w:id="34"/>
    </w:p>
    <w:p w:rsidR="004F7ACD" w:rsidRDefault="004F7ACD" w:rsidP="008C0C9A">
      <w:pPr>
        <w:pStyle w:val="text"/>
        <w:numPr>
          <w:ilvl w:val="0"/>
          <w:numId w:val="35"/>
        </w:numPr>
      </w:pPr>
      <w:r>
        <w:t xml:space="preserve">Byt </w:t>
      </w:r>
      <w:r w:rsidR="00BF0C54">
        <w:t xml:space="preserve">(NP) </w:t>
      </w:r>
      <w:r>
        <w:t>je možné sloučit se sousedním bytem</w:t>
      </w:r>
      <w:r w:rsidR="00BF0C54">
        <w:t xml:space="preserve"> (NP)</w:t>
      </w:r>
      <w:r>
        <w:t xml:space="preserve">, částí bytu </w:t>
      </w:r>
      <w:r w:rsidR="00BF0C54">
        <w:t xml:space="preserve">(NP) </w:t>
      </w:r>
      <w:r>
        <w:t xml:space="preserve">a rozdělit na dva nebo více samostatných bytů </w:t>
      </w:r>
      <w:r w:rsidR="00BF0C54">
        <w:t xml:space="preserve">(NP) </w:t>
      </w:r>
      <w:r>
        <w:t>jen s předchozím souhlasem představenstva družstva.</w:t>
      </w:r>
    </w:p>
    <w:p w:rsidR="004F7ACD" w:rsidRDefault="004F7ACD" w:rsidP="008C0C9A">
      <w:pPr>
        <w:pStyle w:val="text"/>
        <w:numPr>
          <w:ilvl w:val="0"/>
          <w:numId w:val="35"/>
        </w:numPr>
      </w:pPr>
      <w:r>
        <w:t xml:space="preserve">Představenstvo družstva povolí sloučení nebo rozdělení bytu </w:t>
      </w:r>
      <w:r w:rsidR="00CD3626">
        <w:t xml:space="preserve">(NP) </w:t>
      </w:r>
      <w:r>
        <w:t>zejména tehdy, jestliže se tím dosáhne účelnějšího vyžití bytového prostoru členy domácnosti.</w:t>
      </w:r>
    </w:p>
    <w:p w:rsidR="004F7ACD" w:rsidRDefault="004F7ACD" w:rsidP="008C0C9A">
      <w:pPr>
        <w:pStyle w:val="text"/>
        <w:numPr>
          <w:ilvl w:val="0"/>
          <w:numId w:val="35"/>
        </w:numPr>
      </w:pPr>
      <w:r>
        <w:t xml:space="preserve">Souhlas představenstva družstva se sloučením nebo rozdělením bytu </w:t>
      </w:r>
      <w:r w:rsidR="00CD3626">
        <w:t xml:space="preserve">(NP) </w:t>
      </w:r>
      <w:r>
        <w:t>nenahrazuje povolení stavebního úřadu, které je nutné podle jiných právních předpisů.</w:t>
      </w:r>
    </w:p>
    <w:p w:rsidR="004F7ACD" w:rsidRPr="004F7ACD" w:rsidRDefault="004F7ACD" w:rsidP="008C0C9A">
      <w:pPr>
        <w:pStyle w:val="text"/>
        <w:numPr>
          <w:ilvl w:val="0"/>
          <w:numId w:val="35"/>
        </w:numPr>
      </w:pPr>
      <w:r>
        <w:t xml:space="preserve">V souvislosti </w:t>
      </w:r>
      <w:r w:rsidR="00A84A83">
        <w:t>se slouč</w:t>
      </w:r>
      <w:r>
        <w:t xml:space="preserve">ením nebo rozdělením bytu </w:t>
      </w:r>
      <w:r w:rsidR="00CD3626">
        <w:t xml:space="preserve">(NP) </w:t>
      </w:r>
      <w:r>
        <w:t>představenstvo družstva současně přerozdělí náklady a zdroje financování sloučených nebo rozdělených bytů a určí výši dalš</w:t>
      </w:r>
      <w:r w:rsidR="00A84A83">
        <w:t>ích členských vkladů.</w:t>
      </w:r>
    </w:p>
    <w:p w:rsidR="003B39CC" w:rsidRDefault="004F7ACD" w:rsidP="003B39CC">
      <w:pPr>
        <w:pStyle w:val="Nadpis2"/>
      </w:pPr>
      <w:bookmarkStart w:id="35" w:name="_Toc389505227"/>
      <w:r>
        <w:lastRenderedPageBreak/>
        <w:t xml:space="preserve">Článek 32 - </w:t>
      </w:r>
      <w:r w:rsidR="003B39CC">
        <w:t>společná ustanovení k nájmu družstevního bytu</w:t>
      </w:r>
      <w:r w:rsidR="00DD0117">
        <w:t xml:space="preserve"> </w:t>
      </w:r>
      <w:r w:rsidR="00DD0117">
        <w:rPr>
          <w:rFonts w:cs="Arial"/>
          <w:sz w:val="20"/>
          <w:lang w:eastAsia="cs-CZ"/>
        </w:rPr>
        <w:t>(NP)</w:t>
      </w:r>
      <w:bookmarkEnd w:id="35"/>
    </w:p>
    <w:p w:rsidR="003B39CC" w:rsidRDefault="000F3C61" w:rsidP="008C0C9A">
      <w:pPr>
        <w:pStyle w:val="text"/>
        <w:numPr>
          <w:ilvl w:val="0"/>
          <w:numId w:val="58"/>
        </w:numPr>
      </w:pPr>
      <w:r>
        <w:t xml:space="preserve">Zánikem členství v bytovém družstvu zaniká také právo na uzavření smlouvy o nájmu družstevního bytu </w:t>
      </w:r>
      <w:r w:rsidR="00DD0117">
        <w:rPr>
          <w:lang w:eastAsia="cs-CZ"/>
        </w:rPr>
        <w:t>(NP)</w:t>
      </w:r>
      <w:r w:rsidR="00DD0117" w:rsidRPr="005A56FD">
        <w:rPr>
          <w:lang w:eastAsia="cs-CZ"/>
        </w:rPr>
        <w:t xml:space="preserve"> </w:t>
      </w:r>
      <w:r w:rsidR="00CD3626">
        <w:t>nebo nájem družstevního</w:t>
      </w:r>
      <w:r w:rsidR="00CD3626" w:rsidRPr="00CD3626">
        <w:t xml:space="preserve"> </w:t>
      </w:r>
      <w:r w:rsidR="00CD3626">
        <w:t>(NP).</w:t>
      </w:r>
    </w:p>
    <w:p w:rsidR="000F3C61" w:rsidRDefault="000F3C61" w:rsidP="008C0C9A">
      <w:pPr>
        <w:pStyle w:val="text"/>
        <w:numPr>
          <w:ilvl w:val="0"/>
          <w:numId w:val="58"/>
        </w:numPr>
      </w:pPr>
      <w:r>
        <w:t xml:space="preserve">Ustanovení NOZ o výpovědi nájmu bytu </w:t>
      </w:r>
      <w:r w:rsidR="00DD0117">
        <w:rPr>
          <w:lang w:eastAsia="cs-CZ"/>
        </w:rPr>
        <w:t>(NP)</w:t>
      </w:r>
      <w:r w:rsidR="00DD0117" w:rsidRPr="005A56FD">
        <w:rPr>
          <w:lang w:eastAsia="cs-CZ"/>
        </w:rPr>
        <w:t xml:space="preserve"> </w:t>
      </w:r>
      <w:r>
        <w:t xml:space="preserve">se pro nájem družstevního bytu </w:t>
      </w:r>
      <w:r w:rsidR="00DD0117">
        <w:rPr>
          <w:lang w:eastAsia="cs-CZ"/>
        </w:rPr>
        <w:t>(NP)</w:t>
      </w:r>
      <w:r w:rsidR="00DD0117" w:rsidRPr="005A56FD">
        <w:rPr>
          <w:lang w:eastAsia="cs-CZ"/>
        </w:rPr>
        <w:t xml:space="preserve"> </w:t>
      </w:r>
      <w:r>
        <w:t>nepoužijí.</w:t>
      </w:r>
    </w:p>
    <w:p w:rsidR="000F3C61" w:rsidRDefault="000F3C61" w:rsidP="008C0C9A">
      <w:pPr>
        <w:pStyle w:val="text"/>
        <w:numPr>
          <w:ilvl w:val="0"/>
          <w:numId w:val="58"/>
        </w:numPr>
      </w:pPr>
      <w:r>
        <w:t xml:space="preserve">Písemnosti týkající se nájmu družstevního bytu </w:t>
      </w:r>
      <w:r w:rsidR="00DD0117">
        <w:rPr>
          <w:lang w:eastAsia="cs-CZ"/>
        </w:rPr>
        <w:t>(NP)</w:t>
      </w:r>
      <w:r w:rsidR="00DD0117" w:rsidRPr="005A56FD">
        <w:rPr>
          <w:lang w:eastAsia="cs-CZ"/>
        </w:rPr>
        <w:t xml:space="preserve"> </w:t>
      </w:r>
      <w:r>
        <w:t>se vzájemně doručují buď osobně předáním a převzetím nebo doporučenou poštou. Člen doručuje na adresu bytového družstva, družstvo doručuje na adresu bydliště člena uvedenou v seznamu členů, resp. na jinou doručovací adresu, která je zapsaná v seznamu členů.</w:t>
      </w:r>
    </w:p>
    <w:p w:rsidR="000F3C61" w:rsidRDefault="000F3C61" w:rsidP="008C0C9A">
      <w:pPr>
        <w:pStyle w:val="text"/>
        <w:numPr>
          <w:ilvl w:val="0"/>
          <w:numId w:val="58"/>
        </w:numPr>
      </w:pPr>
      <w:r>
        <w:t xml:space="preserve">Podrobnosti týkající se práv a povinností spojených s nájmem družstevního bytu </w:t>
      </w:r>
      <w:r w:rsidR="00DD0117">
        <w:rPr>
          <w:lang w:eastAsia="cs-CZ"/>
        </w:rPr>
        <w:t>(NP)</w:t>
      </w:r>
      <w:r w:rsidR="00DD0117" w:rsidRPr="005A56FD">
        <w:rPr>
          <w:lang w:eastAsia="cs-CZ"/>
        </w:rPr>
        <w:t xml:space="preserve"> </w:t>
      </w:r>
      <w:r>
        <w:t>mohou být určeny v „Domovním řádu“, schváleného představenstvem, popřípadě též v nájemní smlouvě, zejména v případě, že se týkají nájmu konkrétního družstevního bytu</w:t>
      </w:r>
      <w:r w:rsidR="00FD1974">
        <w:t xml:space="preserve"> </w:t>
      </w:r>
      <w:r w:rsidR="00FD1974">
        <w:rPr>
          <w:lang w:eastAsia="cs-CZ"/>
        </w:rPr>
        <w:t>(NP)</w:t>
      </w:r>
      <w:r>
        <w:t>.</w:t>
      </w:r>
      <w:r w:rsidR="004709AB">
        <w:t xml:space="preserve"> Dnem schválení se domovní řád stává závazným ve vztahu ke všem nájemcům, přičemž pro členy bytového družstva – nájemce se stává součástí členských práv a povinností spojených s nájmem družstevního bytu</w:t>
      </w:r>
      <w:r w:rsidR="00FD1974">
        <w:t xml:space="preserve"> </w:t>
      </w:r>
      <w:r w:rsidR="00FD1974">
        <w:rPr>
          <w:lang w:eastAsia="cs-CZ"/>
        </w:rPr>
        <w:t>(NP)</w:t>
      </w:r>
      <w:r w:rsidR="004709AB">
        <w:t>.</w:t>
      </w:r>
    </w:p>
    <w:p w:rsidR="00A84A83" w:rsidRDefault="00A84A83" w:rsidP="008C0C9A">
      <w:pPr>
        <w:pStyle w:val="text"/>
        <w:numPr>
          <w:ilvl w:val="0"/>
          <w:numId w:val="58"/>
        </w:numPr>
      </w:pPr>
      <w:r>
        <w:t xml:space="preserve">Ustanovení týkající se nájmu družstevního bytu </w:t>
      </w:r>
      <w:r w:rsidR="00CD3626">
        <w:t xml:space="preserve">(NP) </w:t>
      </w:r>
      <w:r>
        <w:t>se týkají jak člena bytového družstva tak i nájemce nečlena bytového družstva.</w:t>
      </w:r>
    </w:p>
    <w:p w:rsidR="00F95652" w:rsidRDefault="00F95652" w:rsidP="00F95652">
      <w:pPr>
        <w:pStyle w:val="Nadpis1"/>
      </w:pPr>
      <w:bookmarkStart w:id="36" w:name="_Toc389505228"/>
      <w:r>
        <w:lastRenderedPageBreak/>
        <w:t>ČÁST IV – ORGÁNY DRUŽSTVA</w:t>
      </w:r>
      <w:bookmarkEnd w:id="36"/>
    </w:p>
    <w:p w:rsidR="00F95652" w:rsidRDefault="00265D6B" w:rsidP="00F95652">
      <w:pPr>
        <w:pStyle w:val="Nadpis2"/>
      </w:pPr>
      <w:bookmarkStart w:id="37" w:name="_Toc389505229"/>
      <w:r>
        <w:t>článek 33</w:t>
      </w:r>
      <w:r w:rsidR="00F95652">
        <w:t xml:space="preserve"> – základní ustanovení</w:t>
      </w:r>
      <w:bookmarkEnd w:id="37"/>
    </w:p>
    <w:p w:rsidR="00F95652" w:rsidRDefault="009C70ED" w:rsidP="00F95652">
      <w:pPr>
        <w:pStyle w:val="text"/>
      </w:pPr>
      <w:r>
        <w:t>Orgány družstva jsou:</w:t>
      </w:r>
    </w:p>
    <w:p w:rsidR="009C70ED" w:rsidRDefault="009C70ED" w:rsidP="008C0C9A">
      <w:pPr>
        <w:pStyle w:val="text"/>
        <w:numPr>
          <w:ilvl w:val="0"/>
          <w:numId w:val="36"/>
        </w:numPr>
      </w:pPr>
      <w:r>
        <w:t>členská schůze,</w:t>
      </w:r>
    </w:p>
    <w:p w:rsidR="009C70ED" w:rsidRDefault="009C70ED" w:rsidP="008C0C9A">
      <w:pPr>
        <w:pStyle w:val="text"/>
        <w:numPr>
          <w:ilvl w:val="0"/>
          <w:numId w:val="36"/>
        </w:numPr>
      </w:pPr>
      <w:r>
        <w:t>představenstvo,</w:t>
      </w:r>
    </w:p>
    <w:p w:rsidR="009C70ED" w:rsidRDefault="009C70ED" w:rsidP="008C0C9A">
      <w:pPr>
        <w:pStyle w:val="text"/>
        <w:numPr>
          <w:ilvl w:val="0"/>
          <w:numId w:val="36"/>
        </w:numPr>
      </w:pPr>
      <w:r>
        <w:t>kontrolní komise.</w:t>
      </w:r>
    </w:p>
    <w:p w:rsidR="009C70ED" w:rsidRDefault="001025CB" w:rsidP="009C70ED">
      <w:pPr>
        <w:pStyle w:val="text"/>
      </w:pPr>
      <w:r>
        <w:t>Do orgánů družstva mohou být voleni jen členové družstva.</w:t>
      </w:r>
      <w:r w:rsidR="00545D38">
        <w:t xml:space="preserve"> Člen orgánu musí být plně svéprávný.</w:t>
      </w:r>
      <w:r w:rsidR="001D7FD0">
        <w:t xml:space="preserve"> Členem představenstva nebo členem kontrolní komise může být pouze člen družstva</w:t>
      </w:r>
      <w:r w:rsidR="00B472CF">
        <w:t>, který je bezúhonný ve smyslu zákona o živnostenském podnikání, u kterého nenastala skutečnost, která je překážkou provozování živnosti. Kdo má být zvolen</w:t>
      </w:r>
      <w:r w:rsidR="00C13A6D">
        <w:t>,</w:t>
      </w:r>
      <w:r w:rsidR="00B472CF">
        <w:t xml:space="preserve"> předem informuje družstvo, zda ohledně jeho majetku nebo majetku obchodní korporace, v níž působí nebo působil v posledních 3 letech jako člen orgánu, bylo vedeno insolvenční řízení podle jiného právního předpisu nebo řízení dle §63 až 65 ZOK anebo zda u něho není dána jiná překážka výkonu funkce.</w:t>
      </w:r>
    </w:p>
    <w:p w:rsidR="004A76FF" w:rsidRDefault="004A76FF" w:rsidP="008C0C9A">
      <w:pPr>
        <w:pStyle w:val="text"/>
        <w:numPr>
          <w:ilvl w:val="0"/>
          <w:numId w:val="38"/>
        </w:numPr>
        <w:spacing w:before="240"/>
        <w:ind w:left="714" w:hanging="357"/>
      </w:pPr>
      <w:r>
        <w:t>Kolektivní orgány družstva rozhodují na základě řádného svolání všech členů orgánu podle těchto stanov.</w:t>
      </w:r>
    </w:p>
    <w:p w:rsidR="004A76FF" w:rsidRDefault="004A76FF" w:rsidP="008C0C9A">
      <w:pPr>
        <w:pStyle w:val="text"/>
        <w:numPr>
          <w:ilvl w:val="0"/>
          <w:numId w:val="38"/>
        </w:numPr>
      </w:pPr>
      <w:r>
        <w:t>Kolektivní orgány družstva jsou způsobilé se usnášet, jen je-li přítomna nadpoloviční většina jejich členů. Usnesení je přijato, hlasovala</w:t>
      </w:r>
      <w:r w:rsidR="001B7E20">
        <w:t>-li pro ně nadpoloviční většina</w:t>
      </w:r>
      <w:r w:rsidR="00A6099F">
        <w:t xml:space="preserve"> </w:t>
      </w:r>
      <w:r w:rsidR="001B7E20">
        <w:t xml:space="preserve">přítomných </w:t>
      </w:r>
      <w:r w:rsidR="00A6099F">
        <w:t>členů orgánu</w:t>
      </w:r>
      <w:r>
        <w:t xml:space="preserve">, pokud </w:t>
      </w:r>
      <w:r w:rsidR="00B61B2B">
        <w:t>ZOK</w:t>
      </w:r>
      <w:r>
        <w:t xml:space="preserve"> nebo stanovy neurčují jinak.</w:t>
      </w:r>
      <w:r w:rsidR="00935BD0">
        <w:t xml:space="preserve"> V orgánech družstva se hlasuje veřejně. V jednotlivých případech se může jednající orgán usnést na hlasování tajném.</w:t>
      </w:r>
      <w:r w:rsidR="006B0CF8">
        <w:t xml:space="preserve"> Každému členovi družstva (společným členům) i každému členu orgánu družstva náleží jeden hlas.</w:t>
      </w:r>
    </w:p>
    <w:p w:rsidR="00B1566B" w:rsidRDefault="00B1566B" w:rsidP="008C0C9A">
      <w:pPr>
        <w:pStyle w:val="text"/>
        <w:numPr>
          <w:ilvl w:val="0"/>
          <w:numId w:val="38"/>
        </w:numPr>
      </w:pPr>
      <w:r>
        <w:t>Orgány družstva jednají o záležitostech, které byly uvedeny na schváleném pořadu jednání, popř. o záležitostech, o jejichž projednávání se orgán dodatečně usnesl. Jednání orgánů jsou neveřejná. Předsedové jednotlivých orgánů mohou rozhodnout o přizvání dalších osob k jednotlivým projednávaným záležitostem.</w:t>
      </w:r>
    </w:p>
    <w:p w:rsidR="00FF2450" w:rsidRDefault="00FF2450" w:rsidP="008C0C9A">
      <w:pPr>
        <w:pStyle w:val="text"/>
        <w:numPr>
          <w:ilvl w:val="0"/>
          <w:numId w:val="38"/>
        </w:numPr>
      </w:pPr>
      <w:r>
        <w:t>O průběhu jednání všech orgánů družstva se pořizuje zápis</w:t>
      </w:r>
      <w:r w:rsidR="0036652D">
        <w:t xml:space="preserve">, zápis z členské schůze podepisuje svolavatel a zapisovatel, zápis z představenstva a kontrolní komise podepisuje minimálně předsedající a zapisovatel. Zápis musí </w:t>
      </w:r>
      <w:r>
        <w:t>obsahovat:</w:t>
      </w:r>
    </w:p>
    <w:p w:rsidR="00FF2450" w:rsidRDefault="00FF2450" w:rsidP="008C0C9A">
      <w:pPr>
        <w:pStyle w:val="text"/>
        <w:numPr>
          <w:ilvl w:val="0"/>
          <w:numId w:val="39"/>
        </w:numPr>
      </w:pPr>
      <w:r>
        <w:t>datum a místo konání schůze,</w:t>
      </w:r>
    </w:p>
    <w:p w:rsidR="00FF2450" w:rsidRDefault="00FF2450" w:rsidP="008C0C9A">
      <w:pPr>
        <w:pStyle w:val="text"/>
        <w:numPr>
          <w:ilvl w:val="0"/>
          <w:numId w:val="39"/>
        </w:numPr>
      </w:pPr>
      <w:r>
        <w:t>přijatá usnesení,</w:t>
      </w:r>
    </w:p>
    <w:p w:rsidR="00FF2450" w:rsidRDefault="00FF2450" w:rsidP="008C0C9A">
      <w:pPr>
        <w:pStyle w:val="text"/>
        <w:numPr>
          <w:ilvl w:val="0"/>
          <w:numId w:val="39"/>
        </w:numPr>
      </w:pPr>
      <w:r>
        <w:t>výsledky hlasování,</w:t>
      </w:r>
    </w:p>
    <w:p w:rsidR="00FF2450" w:rsidRDefault="00FF2450" w:rsidP="008C0C9A">
      <w:pPr>
        <w:pStyle w:val="text"/>
        <w:numPr>
          <w:ilvl w:val="0"/>
          <w:numId w:val="39"/>
        </w:numPr>
      </w:pPr>
      <w:r>
        <w:t>nepřijaté námitky členů, kteří požádali o jejich zaprotokolování.</w:t>
      </w:r>
    </w:p>
    <w:p w:rsidR="00AB0C93" w:rsidRDefault="00AB0C93" w:rsidP="00AB0C93">
      <w:pPr>
        <w:pStyle w:val="text"/>
        <w:ind w:left="708"/>
      </w:pPr>
      <w:r>
        <w:t xml:space="preserve">Přílohu zápisu </w:t>
      </w:r>
      <w:r w:rsidR="0036652D">
        <w:t xml:space="preserve">členské schůze </w:t>
      </w:r>
      <w:r>
        <w:t>tvoří seznam přítomných osob, pozvánka na něj a podklady, které byly předloženy k projednávaným bodům. V zápise se jmenovitě uvedou členové orgánu, kteří hlasovali proti jednotlivým usnesením nebo se zdrželi hlasování, u neuvedených členů se má za to, že hlasovali pro přijetí usnesení.</w:t>
      </w:r>
      <w:r w:rsidR="008C3B55">
        <w:t xml:space="preserve"> Každý člen družstva má právo vyžádat si zápis a jeho přílohy k nahlédnutí, každý člen daného orgánu má právo na vydání kopie zápisu, za úhradu.</w:t>
      </w:r>
    </w:p>
    <w:p w:rsidR="004A76FF" w:rsidRDefault="004A76FF" w:rsidP="008C0C9A">
      <w:pPr>
        <w:pStyle w:val="text"/>
        <w:numPr>
          <w:ilvl w:val="0"/>
          <w:numId w:val="38"/>
        </w:numPr>
      </w:pPr>
      <w:r>
        <w:t xml:space="preserve">Funkční období členů </w:t>
      </w:r>
      <w:r w:rsidR="00130885">
        <w:t xml:space="preserve">volených </w:t>
      </w:r>
      <w:r>
        <w:t>orgánů družstva činí pět let. Pokud však byl člen orgánu zvolen do orgánu družstva k pozdějšímu dni, než je den počátku funkčního období nejdříve zvoleného člena téhož orgánu družstva, končí jeho volební období současně se skončením volebního období tohoto nejdříve zvoleného člena orgánu družstva. Funkční období končí všem členům téhož orgánu družstva stejně.</w:t>
      </w:r>
    </w:p>
    <w:p w:rsidR="00DC3B46" w:rsidRDefault="00DC3B46" w:rsidP="008C0C9A">
      <w:pPr>
        <w:pStyle w:val="text"/>
        <w:numPr>
          <w:ilvl w:val="0"/>
          <w:numId w:val="38"/>
        </w:numPr>
      </w:pPr>
      <w:r>
        <w:t>Členové orgánu družstva mohou být voleni opětovně.</w:t>
      </w:r>
    </w:p>
    <w:p w:rsidR="00DC3B46" w:rsidRDefault="00DC3B46" w:rsidP="008C0C9A">
      <w:pPr>
        <w:pStyle w:val="text"/>
        <w:numPr>
          <w:ilvl w:val="0"/>
          <w:numId w:val="38"/>
        </w:numPr>
      </w:pPr>
      <w:r>
        <w:t>Členové orgánů družstva jsou povinni vykonávat svou působnost s péčí řádného hospodáře, s nezbytnou loajalitou i s potřebnými znalostmi a pečlivostí a zachovávat mlčenlivost o důvěrných informacích a skutečnostech, jejichž prozrazení třetím osobám by mohlo družstvu způsobit škodu, dodržovat zákon a jiné právní předpisy, stanovy a usnesení vyšších orgánů družstva, pokud nejsou v rozporu s platnou právní úpravou.</w:t>
      </w:r>
    </w:p>
    <w:p w:rsidR="001279F5" w:rsidRDefault="001279F5" w:rsidP="008C0C9A">
      <w:pPr>
        <w:pStyle w:val="text"/>
        <w:numPr>
          <w:ilvl w:val="0"/>
          <w:numId w:val="38"/>
        </w:numPr>
      </w:pPr>
      <w:r>
        <w:lastRenderedPageBreak/>
        <w:t>Funkce člena voleného orgánu zaniká volbou nového člena voleného orgánu, ledaže z rozhodnutí členské schůze plyne něco jiného. Člena voleného orgánu může před uplynutím funkčního období členská schůze odvolat.</w:t>
      </w:r>
    </w:p>
    <w:p w:rsidR="001279F5" w:rsidRPr="001279F5" w:rsidRDefault="001279F5" w:rsidP="008C0C9A">
      <w:pPr>
        <w:pStyle w:val="text"/>
        <w:numPr>
          <w:ilvl w:val="0"/>
          <w:numId w:val="38"/>
        </w:numPr>
      </w:pPr>
      <w:r w:rsidRPr="002512BD">
        <w:rPr>
          <w:szCs w:val="24"/>
        </w:rPr>
        <w:t xml:space="preserve">Člen </w:t>
      </w:r>
      <w:r>
        <w:rPr>
          <w:szCs w:val="24"/>
        </w:rPr>
        <w:t>voleného orgánu</w:t>
      </w:r>
      <w:r w:rsidRPr="002512BD">
        <w:rPr>
          <w:szCs w:val="24"/>
        </w:rPr>
        <w:t xml:space="preserve"> může z funkce odstoupit. Nesmí tak však učinit v době, která je pro družstvo nevhodná. Jeho výkon funkce končí uplynutím jednoho měsíce od doručení tohoto oznámení, neschválí-li </w:t>
      </w:r>
      <w:r>
        <w:rPr>
          <w:szCs w:val="24"/>
        </w:rPr>
        <w:t>volený orgán</w:t>
      </w:r>
      <w:r w:rsidRPr="002512BD">
        <w:rPr>
          <w:szCs w:val="24"/>
        </w:rPr>
        <w:t xml:space="preserve"> na jeho žádost jiný okamžik zániku funkce</w:t>
      </w:r>
      <w:r>
        <w:rPr>
          <w:szCs w:val="24"/>
        </w:rPr>
        <w:t>.</w:t>
      </w:r>
    </w:p>
    <w:p w:rsidR="001279F5" w:rsidRDefault="001279F5" w:rsidP="008C0C9A">
      <w:pPr>
        <w:pStyle w:val="text"/>
        <w:numPr>
          <w:ilvl w:val="0"/>
          <w:numId w:val="38"/>
        </w:numPr>
      </w:pPr>
      <w:r w:rsidRPr="00B0055B">
        <w:t xml:space="preserve">V případě smrti člena </w:t>
      </w:r>
      <w:r w:rsidR="002702CA">
        <w:t xml:space="preserve">voleného </w:t>
      </w:r>
      <w:r>
        <w:t>orgánu</w:t>
      </w:r>
      <w:r w:rsidRPr="00B0055B">
        <w:t xml:space="preserve">, odstoupení z funkce, odvolání anebo jiného ukončení jeho funkce, zvolí nejbližší členská schůze nového člena </w:t>
      </w:r>
      <w:r w:rsidR="002702CA">
        <w:t>voleného</w:t>
      </w:r>
      <w:r>
        <w:t xml:space="preserve"> orgánu</w:t>
      </w:r>
      <w:r w:rsidRPr="00B0055B">
        <w:t xml:space="preserve">. Neklesl-li </w:t>
      </w:r>
      <w:r>
        <w:t>počet  členů</w:t>
      </w:r>
      <w:r w:rsidR="002D2B47">
        <w:t xml:space="preserve"> </w:t>
      </w:r>
      <w:r w:rsidR="002702CA">
        <w:t>voleného</w:t>
      </w:r>
      <w:r>
        <w:t xml:space="preserve"> orgánu</w:t>
      </w:r>
      <w:r w:rsidRPr="00B0055B">
        <w:t xml:space="preserve"> pod polovinu, může </w:t>
      </w:r>
      <w:r w:rsidR="002702CA">
        <w:t>volený</w:t>
      </w:r>
      <w:r>
        <w:t xml:space="preserve"> orgán</w:t>
      </w:r>
      <w:r w:rsidRPr="00B0055B">
        <w:t xml:space="preserve"> jmenovat náhradní členy do příští členské schůze.</w:t>
      </w:r>
    </w:p>
    <w:p w:rsidR="00B12383" w:rsidRDefault="00B12383" w:rsidP="008C0C9A">
      <w:pPr>
        <w:pStyle w:val="text"/>
        <w:numPr>
          <w:ilvl w:val="0"/>
          <w:numId w:val="38"/>
        </w:numPr>
      </w:pPr>
      <w:r>
        <w:t>Funkce člena představenstva a člena kontrolní komise jsou vzájemně neslučitelné.</w:t>
      </w:r>
      <w:r w:rsidR="00595B39">
        <w:t xml:space="preserve"> Ustanovení NOZ o zákazu konkurence se použije přiměřeně.</w:t>
      </w:r>
      <w:r w:rsidR="00346613">
        <w:t xml:space="preserve"> </w:t>
      </w:r>
      <w:r w:rsidR="0003554D" w:rsidRPr="004C6DBA">
        <w:rPr>
          <w:szCs w:val="24"/>
        </w:rPr>
        <w:t>Členové představenstva se volí z členů družstva tak, aby členové představenstva nebyli mezi sebou nebo se členy kontrolní komise manžely, příbuznými v řadě přímé, nebo sourozenci.</w:t>
      </w:r>
    </w:p>
    <w:p w:rsidR="00EB3701" w:rsidRDefault="00265D6B" w:rsidP="00EB3701">
      <w:pPr>
        <w:pStyle w:val="Nadpis2"/>
      </w:pPr>
      <w:bookmarkStart w:id="38" w:name="_Toc389505230"/>
      <w:r>
        <w:t>článek 34</w:t>
      </w:r>
      <w:r w:rsidR="00EB3701">
        <w:t xml:space="preserve"> – členská schůze</w:t>
      </w:r>
      <w:r w:rsidR="00CA2CDE">
        <w:t>, postavení a působnost</w:t>
      </w:r>
      <w:bookmarkEnd w:id="38"/>
    </w:p>
    <w:p w:rsidR="00EB3701" w:rsidRDefault="00F60A83" w:rsidP="008C0C9A">
      <w:pPr>
        <w:pStyle w:val="text"/>
        <w:numPr>
          <w:ilvl w:val="0"/>
          <w:numId w:val="37"/>
        </w:numPr>
      </w:pPr>
      <w:r>
        <w:t>Členská schůze je nejvyšším orgánem bytového družstva.</w:t>
      </w:r>
    </w:p>
    <w:p w:rsidR="00F60A83" w:rsidRDefault="00F60A83" w:rsidP="008C0C9A">
      <w:pPr>
        <w:pStyle w:val="text"/>
        <w:numPr>
          <w:ilvl w:val="0"/>
          <w:numId w:val="37"/>
        </w:numPr>
      </w:pPr>
      <w:r>
        <w:t>Členská schůze</w:t>
      </w:r>
    </w:p>
    <w:p w:rsidR="00F60A83" w:rsidRDefault="00F60A83" w:rsidP="008C0C9A">
      <w:pPr>
        <w:pStyle w:val="text"/>
        <w:numPr>
          <w:ilvl w:val="0"/>
          <w:numId w:val="40"/>
        </w:numPr>
      </w:pPr>
      <w:r>
        <w:t>mění stanovy, nedochází-li k jejich změně na základě jiné právní skutečnosti,</w:t>
      </w:r>
    </w:p>
    <w:p w:rsidR="00F60A83" w:rsidRDefault="00F60A83" w:rsidP="008C0C9A">
      <w:pPr>
        <w:pStyle w:val="text"/>
        <w:numPr>
          <w:ilvl w:val="0"/>
          <w:numId w:val="40"/>
        </w:numPr>
      </w:pPr>
      <w:r>
        <w:t>volí a odvolává členy představenstva a členy kontrolní komise a určuje výši jejich případné odměny, buď celého orgánu či jednotlivým členům,</w:t>
      </w:r>
    </w:p>
    <w:p w:rsidR="00F60A83" w:rsidRDefault="000B7D12" w:rsidP="008C0C9A">
      <w:pPr>
        <w:pStyle w:val="text"/>
        <w:numPr>
          <w:ilvl w:val="0"/>
          <w:numId w:val="40"/>
        </w:numPr>
      </w:pPr>
      <w:r>
        <w:t xml:space="preserve">rozhodovat o základních otázkách koncepce rozvoje, </w:t>
      </w:r>
      <w:r w:rsidR="00E65F40">
        <w:t>schvaluje řádnou, mimořádnou, mezitímní nebo konsolidovanou účetní závěrku,</w:t>
      </w:r>
    </w:p>
    <w:p w:rsidR="00E65F40" w:rsidRDefault="005A0F06" w:rsidP="008C0C9A">
      <w:pPr>
        <w:pStyle w:val="text"/>
        <w:numPr>
          <w:ilvl w:val="0"/>
          <w:numId w:val="40"/>
        </w:numPr>
      </w:pPr>
      <w:r>
        <w:t>rozhoduje o námitkách člena proti rozhodnutí o jeho vyloučení,</w:t>
      </w:r>
    </w:p>
    <w:p w:rsidR="005A0F06" w:rsidRDefault="005A0F06" w:rsidP="008C0C9A">
      <w:pPr>
        <w:pStyle w:val="text"/>
        <w:numPr>
          <w:ilvl w:val="0"/>
          <w:numId w:val="40"/>
        </w:numPr>
      </w:pPr>
      <w:r>
        <w:t>rozhoduje o rozdělení zisku nebo úhradě ztráty v souladu s §750 ZOK,</w:t>
      </w:r>
    </w:p>
    <w:p w:rsidR="00046FAF" w:rsidRDefault="00046FAF" w:rsidP="008C0C9A">
      <w:pPr>
        <w:pStyle w:val="text"/>
        <w:numPr>
          <w:ilvl w:val="0"/>
          <w:numId w:val="40"/>
        </w:numPr>
      </w:pPr>
      <w:r>
        <w:t>schvaluje jednání učiněná za družstvo do jeho vzniku,</w:t>
      </w:r>
    </w:p>
    <w:p w:rsidR="005A0F06" w:rsidRDefault="005A0F06" w:rsidP="008C0C9A">
      <w:pPr>
        <w:pStyle w:val="text"/>
        <w:numPr>
          <w:ilvl w:val="0"/>
          <w:numId w:val="40"/>
        </w:numPr>
      </w:pPr>
      <w:r>
        <w:t>rozhoduje o uhrazovací povinnosti členů,</w:t>
      </w:r>
    </w:p>
    <w:p w:rsidR="005A0F06" w:rsidRDefault="005A0F06" w:rsidP="008C0C9A">
      <w:pPr>
        <w:pStyle w:val="text"/>
        <w:numPr>
          <w:ilvl w:val="0"/>
          <w:numId w:val="40"/>
        </w:numPr>
      </w:pPr>
      <w:r>
        <w:t>rozhoduje o použití rezervního fondu, byl-li zřízen, o zřízení a způsobu použití dalších fondů,</w:t>
      </w:r>
    </w:p>
    <w:p w:rsidR="005A0F06" w:rsidRPr="00A3509B" w:rsidRDefault="005A0F06" w:rsidP="008C0C9A">
      <w:pPr>
        <w:pStyle w:val="text"/>
        <w:numPr>
          <w:ilvl w:val="0"/>
          <w:numId w:val="40"/>
        </w:numPr>
      </w:pPr>
      <w:r w:rsidRPr="00A3509B">
        <w:t>rozhoduje o přeměně bytového družstva,</w:t>
      </w:r>
    </w:p>
    <w:p w:rsidR="005A0F06" w:rsidRDefault="005A0F06" w:rsidP="008C0C9A">
      <w:pPr>
        <w:pStyle w:val="text"/>
        <w:numPr>
          <w:ilvl w:val="0"/>
          <w:numId w:val="40"/>
        </w:numPr>
      </w:pPr>
      <w:r>
        <w:t>schvaluje smlouvu o dalším členském vkladu a její změnu a zrušení, vyjma vkladu dle článku 21, odst. 1 a 2 těchto stanov,</w:t>
      </w:r>
    </w:p>
    <w:p w:rsidR="005A0F06" w:rsidRDefault="00E92997" w:rsidP="008C0C9A">
      <w:pPr>
        <w:pStyle w:val="text"/>
        <w:numPr>
          <w:ilvl w:val="0"/>
          <w:numId w:val="40"/>
        </w:numPr>
      </w:pPr>
      <w:r>
        <w:t>rozhoduje o zrušení družstva s likvidací,</w:t>
      </w:r>
    </w:p>
    <w:p w:rsidR="00E92997" w:rsidRDefault="00E92997" w:rsidP="008C0C9A">
      <w:pPr>
        <w:pStyle w:val="text"/>
        <w:numPr>
          <w:ilvl w:val="0"/>
          <w:numId w:val="40"/>
        </w:numPr>
      </w:pPr>
      <w:r>
        <w:t>volí a odvolává likvidátora a rozhoduje o jeho odměně,</w:t>
      </w:r>
    </w:p>
    <w:p w:rsidR="00E92997" w:rsidRDefault="00E92997" w:rsidP="008C0C9A">
      <w:pPr>
        <w:pStyle w:val="text"/>
        <w:numPr>
          <w:ilvl w:val="0"/>
          <w:numId w:val="40"/>
        </w:numPr>
      </w:pPr>
      <w:r>
        <w:t>schvaluje zprávu likvidátora o naložení s likvidačním zůstatkem,</w:t>
      </w:r>
    </w:p>
    <w:p w:rsidR="00E92997" w:rsidRDefault="00E92997" w:rsidP="008C0C9A">
      <w:pPr>
        <w:pStyle w:val="text"/>
        <w:numPr>
          <w:ilvl w:val="0"/>
          <w:numId w:val="40"/>
        </w:numPr>
      </w:pPr>
      <w:r>
        <w:t>rozhoduje o dalších otázkách, které zákon nebo stanovy svěřují do její působnosti.</w:t>
      </w:r>
    </w:p>
    <w:p w:rsidR="00046FAF" w:rsidRDefault="00046FAF" w:rsidP="008C0C9A">
      <w:pPr>
        <w:pStyle w:val="text"/>
        <w:numPr>
          <w:ilvl w:val="0"/>
          <w:numId w:val="37"/>
        </w:numPr>
      </w:pPr>
      <w:r>
        <w:t>Členská schůze si může vyhradit do své působnosti rozhodování i o dalších otázkách, které ZOK ani stanovy do její působnosti nesvěřují</w:t>
      </w:r>
      <w:r>
        <w:rPr>
          <w:lang w:val="en-US"/>
        </w:rPr>
        <w:t>;</w:t>
      </w:r>
      <w:r>
        <w:t xml:space="preserve"> to neplatí, jestliže se jedná o záležitosti svěřené v ZOK a v těchto stanovách do působnosti, která přísluší představenstvu nebo kontrolní komisi.</w:t>
      </w:r>
    </w:p>
    <w:p w:rsidR="00CA2CDE" w:rsidRDefault="00265D6B" w:rsidP="00CA2CDE">
      <w:pPr>
        <w:pStyle w:val="Nadpis2"/>
      </w:pPr>
      <w:bookmarkStart w:id="39" w:name="_Toc389505231"/>
      <w:r>
        <w:t>článek 35</w:t>
      </w:r>
      <w:r w:rsidR="00CA2CDE">
        <w:t xml:space="preserve"> – členská schůze, svolání, usnášení se schopnost</w:t>
      </w:r>
      <w:bookmarkEnd w:id="39"/>
    </w:p>
    <w:p w:rsidR="00CA2CDE" w:rsidRDefault="00A85F23" w:rsidP="008C0C9A">
      <w:pPr>
        <w:pStyle w:val="text"/>
        <w:numPr>
          <w:ilvl w:val="0"/>
          <w:numId w:val="41"/>
        </w:numPr>
      </w:pPr>
      <w:r>
        <w:t xml:space="preserve">Členskou schůzi svolává představenstvo podle potřeby, nejméně však </w:t>
      </w:r>
      <w:r w:rsidR="00692E2F">
        <w:t>jednou za každé účetní období a dále v případech uvedených v tomto článku stanov. Členská schůze, na které se má projednat řádná účetní závěrka, se musí konta nejpozději do 6 měsíců po skončení účetního období, za které je řádná účetní závěrka sestavena, zpravidla kalendářní rok, tj nejpozději do 30. června následujícího roku.</w:t>
      </w:r>
    </w:p>
    <w:p w:rsidR="005E31D2" w:rsidRDefault="005E31D2" w:rsidP="008C0C9A">
      <w:pPr>
        <w:pStyle w:val="text"/>
        <w:numPr>
          <w:ilvl w:val="0"/>
          <w:numId w:val="41"/>
        </w:numPr>
      </w:pPr>
      <w:r w:rsidRPr="005E31D2">
        <w:t>Svolavatel nejméně 15 dnů přede dnem konání členské schůze uveřejní pozvánku na členskou schůzi na internetových stránkách družstva a současně ji zašle členům na adresu uvedenou v seznamu členů. Uveřejněním pozvánky se považuje pozvánka za doručenou. Pozvánka musí být na internetových stránkách uveřejněna až do okamžiku konání členské schůze.</w:t>
      </w:r>
      <w:r w:rsidR="00DA530D">
        <w:t xml:space="preserve"> Pozvánka obsahuje alespoň:</w:t>
      </w:r>
    </w:p>
    <w:p w:rsidR="00DA530D" w:rsidRDefault="00DA530D" w:rsidP="008C0C9A">
      <w:pPr>
        <w:pStyle w:val="text"/>
        <w:numPr>
          <w:ilvl w:val="0"/>
          <w:numId w:val="42"/>
        </w:numPr>
      </w:pPr>
      <w:r>
        <w:t>firmu a sídlo bytového družstva,</w:t>
      </w:r>
    </w:p>
    <w:p w:rsidR="00DA530D" w:rsidRDefault="00DA530D" w:rsidP="008C0C9A">
      <w:pPr>
        <w:pStyle w:val="text"/>
        <w:numPr>
          <w:ilvl w:val="0"/>
          <w:numId w:val="42"/>
        </w:numPr>
      </w:pPr>
      <w:r>
        <w:lastRenderedPageBreak/>
        <w:t>místo a dobu zahájení členské schůze určené tak, aby co nejméně omezovaly možnost člena se jí zúčastnit,</w:t>
      </w:r>
    </w:p>
    <w:p w:rsidR="00DA530D" w:rsidRDefault="009820F5" w:rsidP="008C0C9A">
      <w:pPr>
        <w:pStyle w:val="text"/>
        <w:numPr>
          <w:ilvl w:val="0"/>
          <w:numId w:val="42"/>
        </w:numPr>
      </w:pPr>
      <w:r>
        <w:t>označení, zda se svolává členská schůze nebo náhradní členská schůze,</w:t>
      </w:r>
    </w:p>
    <w:p w:rsidR="009820F5" w:rsidRDefault="00C8663B" w:rsidP="008C0C9A">
      <w:pPr>
        <w:pStyle w:val="text"/>
        <w:numPr>
          <w:ilvl w:val="0"/>
          <w:numId w:val="42"/>
        </w:numPr>
      </w:pPr>
      <w:r>
        <w:t>program členské schůze a</w:t>
      </w:r>
    </w:p>
    <w:p w:rsidR="00C8663B" w:rsidRDefault="00C8663B" w:rsidP="008C0C9A">
      <w:pPr>
        <w:pStyle w:val="text"/>
        <w:numPr>
          <w:ilvl w:val="0"/>
          <w:numId w:val="42"/>
        </w:numPr>
      </w:pPr>
      <w:r>
        <w:t>místo, kde se člen může seznámit s podklady k jednotlivým záležitostem programu členské schůze, nejsou-li přiloženy k pozvánce.</w:t>
      </w:r>
    </w:p>
    <w:p w:rsidR="00956F6A" w:rsidRDefault="00956F6A" w:rsidP="008C0C9A">
      <w:pPr>
        <w:pStyle w:val="text"/>
        <w:numPr>
          <w:ilvl w:val="0"/>
          <w:numId w:val="41"/>
        </w:numPr>
      </w:pPr>
      <w:r>
        <w:t>Má-li dojít ke změně stanov nebo k přijetí usnesení, jehož důsledkem je změna stanov, obsahuje pozvánka v příloze též návrh těchto změn nebo návrh usnesení.</w:t>
      </w:r>
    </w:p>
    <w:p w:rsidR="004C18D8" w:rsidRDefault="004C18D8" w:rsidP="008C0C9A">
      <w:pPr>
        <w:pStyle w:val="text"/>
        <w:numPr>
          <w:ilvl w:val="0"/>
          <w:numId w:val="41"/>
        </w:numPr>
      </w:pPr>
      <w:r>
        <w:t>Představenstvo svolá členskou schůzi vždy, je-li to v důležitém zájmu družstva. Představenstvo svolá členskou schůzi bez zbytečného odkladu také poté, co zjistí, že a) ztráta družstva dosáhla takové výše, že při jejím uhrazení ze zdrojů družstva by neuhrazená ztráta dosáhla výše základního kapitálu nebo to lze s ohledem na všechny okolnosti předpokládat, nebo b) družstvo se dostalo do úpadku nebo do hrozícího úpadku podle jiného právního předpisu</w:t>
      </w:r>
      <w:r w:rsidR="00E34B55">
        <w:t>, a navrhne členské schůzi přijetí potřebných opatření k nápravě.</w:t>
      </w:r>
    </w:p>
    <w:p w:rsidR="00041B93" w:rsidRDefault="00041B93" w:rsidP="008C0C9A">
      <w:pPr>
        <w:pStyle w:val="text"/>
        <w:numPr>
          <w:ilvl w:val="0"/>
          <w:numId w:val="41"/>
        </w:numPr>
      </w:pPr>
      <w:r>
        <w:t>Představenstvo svolá členskou schůzi, jestliže jej o to</w:t>
      </w:r>
      <w:r w:rsidR="00D50F3C">
        <w:t xml:space="preserve"> požádala kontrolní komise nebo </w:t>
      </w:r>
      <w:r w:rsidR="000262A3">
        <w:t xml:space="preserve">alespoň 10 % členů družstva, </w:t>
      </w:r>
      <w:r w:rsidR="000262A3" w:rsidRPr="00A3509B">
        <w:t xml:space="preserve">kteří mají </w:t>
      </w:r>
      <w:r w:rsidR="00A3509B" w:rsidRPr="00A3509B">
        <w:t>nejméně jednu pětinu všech hlasů</w:t>
      </w:r>
      <w:r w:rsidR="00A3509B">
        <w:t xml:space="preserve">. </w:t>
      </w:r>
      <w:r w:rsidR="000262A3">
        <w:t>Není-li členská schůze svolána na žádost kontrolní komise nebo členů družstva dle §639, odst. 3</w:t>
      </w:r>
      <w:r w:rsidR="00682D52">
        <w:t xml:space="preserve"> ZOK</w:t>
      </w:r>
      <w:r w:rsidR="000262A3">
        <w:t xml:space="preserve"> představenstvem tak, aby se konala do 30 dnů po doručení žádosti, musí být svolána jedním nebo některými členy představenstva, likvidátorem nebo kontrolní komisí. Jestliže tak tito neučiní do 10 dnů poté, co uplynula lhůta pro svolání členské schůze představenstvem, může členskou schůzi svolat a všechny úkony s tím spojené činit osoba k tomu písemně zmocněná všemi členy, kteří o svolání členské schůze požádali.</w:t>
      </w:r>
      <w:r w:rsidR="008049CC">
        <w:t xml:space="preserve"> Není-li členská schůze svolána na žádost kontrolní komise nebo členů družstva dle §639 odst. 3</w:t>
      </w:r>
      <w:r w:rsidR="00682D52">
        <w:t xml:space="preserve"> ZOK</w:t>
      </w:r>
      <w:r w:rsidR="008049CC">
        <w:t xml:space="preserve"> usnášeníschopná, svolá ten, kdo členskou schůzi svolal, náhradní členskou schůzi, to neplatí, pokud kontrolní komise nebo osoby podle §639 odst. 3</w:t>
      </w:r>
      <w:r w:rsidR="00682D52">
        <w:t xml:space="preserve"> ZOK</w:t>
      </w:r>
      <w:r w:rsidR="008049CC">
        <w:t xml:space="preserve"> vzaly svou žádost zpět.</w:t>
      </w:r>
    </w:p>
    <w:p w:rsidR="00343634" w:rsidRDefault="00343634" w:rsidP="008C0C9A">
      <w:pPr>
        <w:pStyle w:val="text"/>
        <w:numPr>
          <w:ilvl w:val="0"/>
          <w:numId w:val="41"/>
        </w:numPr>
      </w:pPr>
      <w:r>
        <w:t>Na žádost členů oprávněných požadovat svolání členské schůze zařadí představenstvo družstva jimi určenou záležitost na program členské schůze. Je-li tato žádost doručena až po odeslání pozvánky, informuje o tom představenstvo členy přítomné na svolané členské schůzi.</w:t>
      </w:r>
      <w:r w:rsidR="008E78A2">
        <w:t xml:space="preserve"> Povinnost svolat novou členskou schůzi tím není dotčena, ledaže je záležitost, která byla předmětem této žádosti, na členské schůzi projednána v souladu s bodem 7.</w:t>
      </w:r>
    </w:p>
    <w:p w:rsidR="00343634" w:rsidRDefault="00343634" w:rsidP="008C0C9A">
      <w:pPr>
        <w:pStyle w:val="text"/>
        <w:numPr>
          <w:ilvl w:val="0"/>
          <w:numId w:val="41"/>
        </w:numPr>
      </w:pPr>
      <w:r>
        <w:t xml:space="preserve">Záležitosti, které nebyly zařazeny v pozvánce </w:t>
      </w:r>
      <w:r w:rsidR="00AA6A81">
        <w:t>do programu členské schůze,</w:t>
      </w:r>
      <w:r>
        <w:t xml:space="preserve"> lze projednávat jen</w:t>
      </w:r>
      <w:r w:rsidR="00EA5869">
        <w:t xml:space="preserve"> za účasti a se souhlasem všech </w:t>
      </w:r>
      <w:r w:rsidR="008E78A2">
        <w:t>členů družstva.</w:t>
      </w:r>
    </w:p>
    <w:p w:rsidR="001D3D90" w:rsidRDefault="00CD32FB" w:rsidP="008C0C9A">
      <w:pPr>
        <w:pStyle w:val="text"/>
        <w:numPr>
          <w:ilvl w:val="0"/>
          <w:numId w:val="41"/>
        </w:numPr>
      </w:pPr>
      <w:r>
        <w:t>Členská schůze je schopna se usnášet, pokud je přítomna většina všech členů majících většinu všech hlasů, nevyžaduje-li zákon účast členů majících vyšší počet hlasů. Při posuzování schopnosti členské schůze se usnášet a přijímat usnesení se nepřihlíží k přítomnosti a hlasům členů, kteří nemohou vykonávat hlasovací právo podle §660 až 662</w:t>
      </w:r>
      <w:r w:rsidR="007146FF">
        <w:t xml:space="preserve"> ZOK</w:t>
      </w:r>
      <w:r w:rsidR="00517D53">
        <w:t>. Členská schůze se usnáší většinou hlasů přítomných členů, nevyžad</w:t>
      </w:r>
      <w:r w:rsidR="001D3D90">
        <w:t xml:space="preserve">uje-li zákon vyšší počet hlasů. </w:t>
      </w:r>
    </w:p>
    <w:p w:rsidR="001D3D90" w:rsidRDefault="00982C17" w:rsidP="008C0C9A">
      <w:pPr>
        <w:pStyle w:val="text"/>
        <w:numPr>
          <w:ilvl w:val="0"/>
          <w:numId w:val="41"/>
        </w:numPr>
      </w:pPr>
      <w:r>
        <w:t>Každý člen má při hlasování na členské schůzi 1 hlas, pokud není dále stanoveno jinak.</w:t>
      </w:r>
    </w:p>
    <w:p w:rsidR="001D3D90" w:rsidRDefault="00517D53" w:rsidP="008C0C9A">
      <w:pPr>
        <w:pStyle w:val="text"/>
        <w:numPr>
          <w:ilvl w:val="0"/>
          <w:numId w:val="41"/>
        </w:numPr>
      </w:pPr>
      <w:r>
        <w:t>Jestliže má být přijato usnesení o</w:t>
      </w:r>
      <w:r w:rsidR="001D3D90">
        <w:t>:</w:t>
      </w:r>
      <w:r>
        <w:t xml:space="preserve"> </w:t>
      </w:r>
    </w:p>
    <w:p w:rsidR="001D3D90" w:rsidRDefault="00517D53" w:rsidP="001D3D90">
      <w:pPr>
        <w:pStyle w:val="text"/>
        <w:ind w:left="720"/>
      </w:pPr>
      <w:r>
        <w:t>a) schválení</w:t>
      </w:r>
      <w:r w:rsidR="001D3D90">
        <w:t xml:space="preserve"> poskytnutí finanční asistence,</w:t>
      </w:r>
    </w:p>
    <w:p w:rsidR="001D3D90" w:rsidRDefault="00517D53" w:rsidP="001D3D90">
      <w:pPr>
        <w:pStyle w:val="text"/>
        <w:ind w:left="720"/>
      </w:pPr>
      <w:r>
        <w:t xml:space="preserve">b) uhrazovací povinnosti, </w:t>
      </w:r>
    </w:p>
    <w:p w:rsidR="001D3D90" w:rsidRDefault="00517D53" w:rsidP="001D3D90">
      <w:pPr>
        <w:pStyle w:val="text"/>
        <w:ind w:left="720"/>
      </w:pPr>
      <w:r>
        <w:t xml:space="preserve">c) zrušení družstva s likvidací, </w:t>
      </w:r>
    </w:p>
    <w:p w:rsidR="001D3D90" w:rsidRDefault="00517D53" w:rsidP="001D3D90">
      <w:pPr>
        <w:pStyle w:val="text"/>
        <w:ind w:left="720"/>
      </w:pPr>
      <w:r>
        <w:t xml:space="preserve">d) přeměně družstva či </w:t>
      </w:r>
    </w:p>
    <w:p w:rsidR="00C150E0" w:rsidRDefault="00517D53" w:rsidP="001D3D90">
      <w:pPr>
        <w:pStyle w:val="text"/>
        <w:ind w:left="720"/>
      </w:pPr>
      <w:r>
        <w:t xml:space="preserve">e) vydání dluhopisů je členská schůze schopna se usnášet, pokud jsou přítomny alespoň </w:t>
      </w:r>
      <w:r w:rsidRPr="00E96FA9">
        <w:rPr>
          <w:vertAlign w:val="superscript"/>
        </w:rPr>
        <w:t>2</w:t>
      </w:r>
      <w:r>
        <w:t>/</w:t>
      </w:r>
      <w:r w:rsidRPr="00E96FA9">
        <w:rPr>
          <w:vertAlign w:val="subscript"/>
        </w:rPr>
        <w:t>3</w:t>
      </w:r>
      <w:r>
        <w:t xml:space="preserve"> všech členů a usnesení musí být přijato alespoň </w:t>
      </w:r>
      <w:r w:rsidR="00E96FA9" w:rsidRPr="00E96FA9">
        <w:rPr>
          <w:vertAlign w:val="superscript"/>
        </w:rPr>
        <w:t>2</w:t>
      </w:r>
      <w:r w:rsidR="00E96FA9">
        <w:t>/</w:t>
      </w:r>
      <w:r w:rsidR="00E96FA9" w:rsidRPr="00E96FA9">
        <w:rPr>
          <w:vertAlign w:val="subscript"/>
        </w:rPr>
        <w:t>3</w:t>
      </w:r>
      <w:r>
        <w:t>přítomných členů.</w:t>
      </w:r>
    </w:p>
    <w:p w:rsidR="008600BB" w:rsidRDefault="008600BB" w:rsidP="008C0C9A">
      <w:pPr>
        <w:pStyle w:val="text"/>
        <w:numPr>
          <w:ilvl w:val="0"/>
          <w:numId w:val="41"/>
        </w:numPr>
      </w:pPr>
      <w:r>
        <w:t>Právo hlasovat na členské schůzi mají členové bytového družstva. Člen se zúčastňuje členské schůze osobně nebo v zastoupení. Plná moc pro zastupování na členské schůzi musí být písemná a musí z ní vyplývat, zda byla udělena pro zastoupení na jedné nebo více členských schůzích. Nikdo nesmí být na jednání členské schůze zastoupen zmocněncem více než 1/3 všech členů družstva, jinak platí, že nemá pro jednání na členské schůzi udělenou žádnou plnou moc.</w:t>
      </w:r>
    </w:p>
    <w:p w:rsidR="00D47FDA" w:rsidRDefault="00D47FDA" w:rsidP="008C0C9A">
      <w:pPr>
        <w:pStyle w:val="text"/>
        <w:numPr>
          <w:ilvl w:val="0"/>
          <w:numId w:val="41"/>
        </w:numPr>
      </w:pPr>
      <w:r>
        <w:lastRenderedPageBreak/>
        <w:t>Neplatnosti usnesení členské schůze se lze dovolat v případech a způsobem stanoveným v § 663 ZOK.</w:t>
      </w:r>
    </w:p>
    <w:p w:rsidR="009842A7" w:rsidRDefault="00265D6B" w:rsidP="009842A7">
      <w:pPr>
        <w:pStyle w:val="Nadpis2"/>
      </w:pPr>
      <w:bookmarkStart w:id="40" w:name="_Toc389505232"/>
      <w:r>
        <w:t>článek 36</w:t>
      </w:r>
      <w:r w:rsidR="009842A7">
        <w:t xml:space="preserve"> – náhradní členská schůze</w:t>
      </w:r>
      <w:bookmarkEnd w:id="40"/>
    </w:p>
    <w:p w:rsidR="009842A7" w:rsidRPr="003F45DE" w:rsidRDefault="003F45DE" w:rsidP="008C0C9A">
      <w:pPr>
        <w:pStyle w:val="text"/>
        <w:numPr>
          <w:ilvl w:val="0"/>
          <w:numId w:val="43"/>
        </w:numPr>
      </w:pPr>
      <w:r w:rsidRPr="003F45DE">
        <w:t>Není-li členská schůze schopna se usnášet, svolá ten, kdo svolal původně svolanou členskou schůzi, je-li to stále potřebné, bez zbytečného odkladu, náhradní členskou schůzi se stejným programem, a to stejným způsobem jako původně svolanou členskou schůzi a samostatnou pozvánkou.</w:t>
      </w:r>
    </w:p>
    <w:p w:rsidR="003F45DE" w:rsidRDefault="003F45DE" w:rsidP="008C0C9A">
      <w:pPr>
        <w:pStyle w:val="text"/>
        <w:numPr>
          <w:ilvl w:val="0"/>
          <w:numId w:val="43"/>
        </w:numPr>
      </w:pPr>
      <w:r w:rsidRPr="003F45DE">
        <w:t>Náhradní členská schůze je schopna se usnášet bez ohledu na počet přítomných členů.</w:t>
      </w:r>
    </w:p>
    <w:p w:rsidR="003F45DE" w:rsidRDefault="003F45DE" w:rsidP="008C0C9A">
      <w:pPr>
        <w:pStyle w:val="text"/>
        <w:numPr>
          <w:ilvl w:val="0"/>
          <w:numId w:val="43"/>
        </w:numPr>
      </w:pPr>
      <w:r w:rsidRPr="003F45DE">
        <w:t>Záležitosti, které nebyly zařazeny do navrhovaného programu řádné členské schůze, lze na náhradní členské schůzi rozhodnout jen tehdy, jsou-li přítomni a projeví-li s tím souhlas všichni členové družstva.</w:t>
      </w:r>
    </w:p>
    <w:p w:rsidR="00D83DDF" w:rsidRDefault="00265D6B" w:rsidP="00D83DDF">
      <w:pPr>
        <w:pStyle w:val="Nadpis2"/>
      </w:pPr>
      <w:bookmarkStart w:id="41" w:name="_Toc389505233"/>
      <w:r>
        <w:t>článek 37</w:t>
      </w:r>
      <w:r w:rsidR="00D83DDF">
        <w:t xml:space="preserve"> – rozhodování per rollam</w:t>
      </w:r>
      <w:r w:rsidR="00461022">
        <w:t xml:space="preserve"> (písemně)</w:t>
      </w:r>
      <w:bookmarkEnd w:id="41"/>
    </w:p>
    <w:p w:rsidR="00461022" w:rsidRDefault="00342BC9" w:rsidP="008C0C9A">
      <w:pPr>
        <w:pStyle w:val="text"/>
        <w:numPr>
          <w:ilvl w:val="0"/>
          <w:numId w:val="44"/>
        </w:numPr>
      </w:pPr>
      <w:r>
        <w:t>Představenstvo může rozhodnout, že se rozhodnutí členské schůz</w:t>
      </w:r>
      <w:r w:rsidR="00461022">
        <w:t xml:space="preserve">e uskuteční způsobem per rollam </w:t>
      </w:r>
      <w:r w:rsidR="008C051B">
        <w:t>a to tak, že zašle všem členům družstva písemný návrh rozhodnutí, který obsahuje zejm</w:t>
      </w:r>
      <w:r w:rsidR="001D3D90">
        <w:t>éna</w:t>
      </w:r>
      <w:r w:rsidR="008C051B">
        <w:t xml:space="preserve">: </w:t>
      </w:r>
    </w:p>
    <w:p w:rsidR="00461022" w:rsidRDefault="008C051B" w:rsidP="00461022">
      <w:pPr>
        <w:pStyle w:val="text"/>
        <w:ind w:left="720"/>
      </w:pPr>
      <w:r>
        <w:t xml:space="preserve">a) text navrhovaného rozhodnutí a jeho odůvodnění, </w:t>
      </w:r>
    </w:p>
    <w:p w:rsidR="00461022" w:rsidRDefault="008C051B" w:rsidP="00461022">
      <w:pPr>
        <w:pStyle w:val="text"/>
        <w:ind w:left="720"/>
      </w:pPr>
      <w:r>
        <w:t xml:space="preserve">b) </w:t>
      </w:r>
      <w:r w:rsidR="00461022">
        <w:t>lhůtu pro doručení vyjádření člena, která činí 15 dnů od doručení návrhu členovi družstva,</w:t>
      </w:r>
    </w:p>
    <w:p w:rsidR="008C051B" w:rsidRDefault="008C051B" w:rsidP="00461022">
      <w:pPr>
        <w:pStyle w:val="text"/>
        <w:ind w:left="720"/>
      </w:pPr>
      <w:r>
        <w:t xml:space="preserve">c) </w:t>
      </w:r>
      <w:r w:rsidR="00461022">
        <w:t>podklady potřebné pro  přijetí rozhodnutí,</w:t>
      </w:r>
    </w:p>
    <w:p w:rsidR="00461022" w:rsidRDefault="00461022" w:rsidP="00461022">
      <w:pPr>
        <w:pStyle w:val="text"/>
        <w:ind w:left="720"/>
      </w:pPr>
      <w:r>
        <w:t>d) datum a podpis navrhovatele,</w:t>
      </w:r>
    </w:p>
    <w:p w:rsidR="00461022" w:rsidRDefault="00461022" w:rsidP="00461022">
      <w:pPr>
        <w:pStyle w:val="text"/>
        <w:ind w:left="720"/>
      </w:pPr>
      <w:r>
        <w:t>e) další údaje, určí-li tak zákon.</w:t>
      </w:r>
    </w:p>
    <w:p w:rsidR="00461022" w:rsidRDefault="00F03395" w:rsidP="008C0C9A">
      <w:pPr>
        <w:pStyle w:val="text"/>
        <w:numPr>
          <w:ilvl w:val="0"/>
          <w:numId w:val="44"/>
        </w:numPr>
      </w:pPr>
      <w:r>
        <w:t xml:space="preserve">Nedoručí-li člen ve lhůtě </w:t>
      </w:r>
      <w:r w:rsidR="00461022">
        <w:t>15 dnů od doručení návrhu</w:t>
      </w:r>
      <w:r>
        <w:t xml:space="preserve"> představenstvu </w:t>
      </w:r>
      <w:r w:rsidR="00461022">
        <w:t xml:space="preserve">písemný </w:t>
      </w:r>
      <w:r>
        <w:t xml:space="preserve">souhlas s návrhem usnesení, platí, že s návrhem nesouhlasí. </w:t>
      </w:r>
    </w:p>
    <w:p w:rsidR="00F03395" w:rsidRDefault="00F03395" w:rsidP="008C0C9A">
      <w:pPr>
        <w:pStyle w:val="text"/>
        <w:numPr>
          <w:ilvl w:val="0"/>
          <w:numId w:val="44"/>
        </w:numPr>
      </w:pPr>
      <w:r>
        <w:t>Vyžaduje-li ZOK, aby rozhodnutí členské schůze bylo osvědčeno veřejnou listinou, má vyjádření člena formu veřejné listiny (notářský zápis), ve které se uvede i obsah návrhu rozhodnutí členské schůze, kterého se vyjádření týká.</w:t>
      </w:r>
    </w:p>
    <w:p w:rsidR="00785DC9" w:rsidRDefault="00785DC9" w:rsidP="008C0C9A">
      <w:pPr>
        <w:pStyle w:val="text"/>
        <w:numPr>
          <w:ilvl w:val="0"/>
          <w:numId w:val="44"/>
        </w:numPr>
      </w:pPr>
      <w:r>
        <w:t>Rozhodná většina se počítá z celkového počtu hlasů všech členů družstva.</w:t>
      </w:r>
    </w:p>
    <w:p w:rsidR="00785DC9" w:rsidRDefault="00461022" w:rsidP="008C0C9A">
      <w:pPr>
        <w:pStyle w:val="text"/>
        <w:numPr>
          <w:ilvl w:val="0"/>
          <w:numId w:val="44"/>
        </w:numPr>
      </w:pPr>
      <w:r>
        <w:t>Výsledek rozhodování, včetně</w:t>
      </w:r>
      <w:r w:rsidR="00785DC9">
        <w:t xml:space="preserve"> dne jeho přijetí, oznámí představenstvo způsobem stanoveným stanovami a ZOK pro svolání členské schůze všem členům bez zbytečného odkladu ode dne jeho přijetí.</w:t>
      </w:r>
    </w:p>
    <w:p w:rsidR="009034AA" w:rsidRDefault="00265D6B" w:rsidP="009034AA">
      <w:pPr>
        <w:pStyle w:val="Nadpis2"/>
      </w:pPr>
      <w:bookmarkStart w:id="42" w:name="_Toc389505234"/>
      <w:r>
        <w:t>článek 38</w:t>
      </w:r>
      <w:r w:rsidR="009034AA">
        <w:t xml:space="preserve"> – představenstvo družstva</w:t>
      </w:r>
      <w:bookmarkEnd w:id="42"/>
    </w:p>
    <w:p w:rsidR="009034AA" w:rsidRDefault="007C2D6D" w:rsidP="008C0C9A">
      <w:pPr>
        <w:pStyle w:val="text"/>
        <w:numPr>
          <w:ilvl w:val="0"/>
          <w:numId w:val="45"/>
        </w:numPr>
      </w:pPr>
      <w:r>
        <w:t>Statutárním orgánem družstva je představenstvo. Představenstvu přísluší obchodní vedení družstva. Představenstvo plní usnesení členské schůze, není-li v rozporu s právními předpisy. Představenstvo zajišťuje řádné vedení účetnictví, předkládá členské schůzi ke schválení účetní závěrku a v souladu se stanovami také návrh na rozdělení zisku či úhradu ztráty.</w:t>
      </w:r>
    </w:p>
    <w:p w:rsidR="007C2D6D" w:rsidRDefault="007C2D6D" w:rsidP="008C0C9A">
      <w:pPr>
        <w:pStyle w:val="text"/>
        <w:numPr>
          <w:ilvl w:val="0"/>
          <w:numId w:val="45"/>
        </w:numPr>
      </w:pPr>
      <w:r w:rsidRPr="002512BD">
        <w:t>Představenstvo je oprávněno jednat jménem družstva navenek ve všech věcech. Jménem představenstva jedná předseda a v době jeho nepřítomnosti nebo zaneprázdnění místopředseda nebo jiný člen představenstva v pořadí stanoveném představenstvem</w:t>
      </w:r>
      <w:r>
        <w:t>.</w:t>
      </w:r>
    </w:p>
    <w:p w:rsidR="007C2D6D" w:rsidRPr="00D47FDA" w:rsidRDefault="007C2D6D" w:rsidP="008C0C9A">
      <w:pPr>
        <w:pStyle w:val="text"/>
        <w:numPr>
          <w:ilvl w:val="0"/>
          <w:numId w:val="45"/>
        </w:numPr>
      </w:pPr>
      <w:r w:rsidRPr="002512BD">
        <w:rPr>
          <w:szCs w:val="24"/>
        </w:rPr>
        <w:t>Právní úkony představenstva, pro které je předepsána písemná forma, podepisuje za družstvo předseda (popř. místopředseda) a další člen představenstva. Podepisuje-li předseda spolu s místopředsedou, je podpis místopředsedy považován za podpis dalšího člena představenstva. Představenstvo může na základě písemné plné moci pověřit zastupováním družstva i jiné fyzické či právnické osoby</w:t>
      </w:r>
      <w:r>
        <w:rPr>
          <w:szCs w:val="24"/>
        </w:rPr>
        <w:t>.</w:t>
      </w:r>
    </w:p>
    <w:p w:rsidR="00D47FDA" w:rsidRPr="007C2D6D" w:rsidRDefault="00D47FDA" w:rsidP="008C0C9A">
      <w:pPr>
        <w:pStyle w:val="text"/>
        <w:numPr>
          <w:ilvl w:val="0"/>
          <w:numId w:val="45"/>
        </w:numPr>
      </w:pPr>
      <w:r>
        <w:rPr>
          <w:szCs w:val="24"/>
        </w:rPr>
        <w:t>Představenstvo je oprávněno rozhodovat o všech otázkách, mimo těch, které tyto stanovy a zákon svěřují do výlučné působnosti členské schůze.</w:t>
      </w:r>
    </w:p>
    <w:p w:rsidR="00E44D43" w:rsidRDefault="007C2D6D" w:rsidP="008C0C9A">
      <w:pPr>
        <w:pStyle w:val="text"/>
        <w:numPr>
          <w:ilvl w:val="0"/>
          <w:numId w:val="45"/>
        </w:numPr>
      </w:pPr>
      <w:r w:rsidRPr="00E63FFE">
        <w:t xml:space="preserve">Představenstvo má </w:t>
      </w:r>
      <w:r w:rsidR="00E63FFE" w:rsidRPr="00E63FFE">
        <w:t>3</w:t>
      </w:r>
      <w:r w:rsidR="002D2B47" w:rsidRPr="00E63FFE">
        <w:t xml:space="preserve"> </w:t>
      </w:r>
      <w:r w:rsidR="00C32E5D" w:rsidRPr="00E63FFE">
        <w:t>členů</w:t>
      </w:r>
      <w:r w:rsidRPr="00E63FFE">
        <w:t>.</w:t>
      </w:r>
      <w:r>
        <w:t xml:space="preserve"> Představenstvo volí svého předsedu a popřípadě i jednoho či více místopředsedů.</w:t>
      </w:r>
    </w:p>
    <w:p w:rsidR="003C7B72" w:rsidRPr="003F514A" w:rsidRDefault="00EA05F9" w:rsidP="008C0C9A">
      <w:pPr>
        <w:pStyle w:val="text"/>
        <w:numPr>
          <w:ilvl w:val="0"/>
          <w:numId w:val="45"/>
        </w:numPr>
      </w:pPr>
      <w:r w:rsidRPr="004C6DBA">
        <w:rPr>
          <w:szCs w:val="24"/>
        </w:rPr>
        <w:lastRenderedPageBreak/>
        <w:t xml:space="preserve">Schůzi představenstva svolává předseda (místopředseda), popř. pověřený člen představenstva, </w:t>
      </w:r>
      <w:r w:rsidR="0021599C">
        <w:rPr>
          <w:szCs w:val="24"/>
        </w:rPr>
        <w:t xml:space="preserve">telefonicky nebo e-mailem. Písemné podklady </w:t>
      </w:r>
      <w:r w:rsidRPr="004C6DBA">
        <w:rPr>
          <w:szCs w:val="24"/>
        </w:rPr>
        <w:t>které mají být předměte</w:t>
      </w:r>
      <w:r w:rsidR="0021599C">
        <w:rPr>
          <w:szCs w:val="24"/>
        </w:rPr>
        <w:t>m jednání schůze představenstva</w:t>
      </w:r>
      <w:r w:rsidR="00625140">
        <w:rPr>
          <w:szCs w:val="24"/>
        </w:rPr>
        <w:t>, jsou předkládány</w:t>
      </w:r>
      <w:r w:rsidRPr="004C6DBA">
        <w:rPr>
          <w:szCs w:val="24"/>
        </w:rPr>
        <w:t xml:space="preserve"> při zahájení schůze představenstva</w:t>
      </w:r>
      <w:r w:rsidR="003F514A">
        <w:rPr>
          <w:szCs w:val="24"/>
        </w:rPr>
        <w:t>.</w:t>
      </w:r>
    </w:p>
    <w:p w:rsidR="003F514A" w:rsidRPr="008F1CB8" w:rsidRDefault="003F514A" w:rsidP="008C0C9A">
      <w:pPr>
        <w:pStyle w:val="text"/>
        <w:numPr>
          <w:ilvl w:val="0"/>
          <w:numId w:val="45"/>
        </w:numPr>
      </w:pPr>
      <w:r>
        <w:rPr>
          <w:szCs w:val="24"/>
        </w:rPr>
        <w:t>Představenstvo se schází podle potřeby, zpravidla jednou za měsíc. Musí se sejít do deseti dnů od doručení podnětu kontrolní komise, jestliže na její výzvu nedošlo k nápravě nedostatků.</w:t>
      </w:r>
    </w:p>
    <w:p w:rsidR="008F1CB8" w:rsidRPr="005C6AA0" w:rsidRDefault="008F1CB8" w:rsidP="008C0C9A">
      <w:pPr>
        <w:pStyle w:val="text"/>
        <w:numPr>
          <w:ilvl w:val="0"/>
          <w:numId w:val="45"/>
        </w:numPr>
      </w:pPr>
      <w:r>
        <w:rPr>
          <w:szCs w:val="24"/>
        </w:rPr>
        <w:t>Jednotlivé záležitosti předložené k projednání uvádí a odůvodňuje zpravidla ten, kdo je předkládá, přičemž současně předkládá i návrh usnesení.</w:t>
      </w:r>
    </w:p>
    <w:p w:rsidR="005C6AA0" w:rsidRDefault="00265D6B" w:rsidP="005C6AA0">
      <w:pPr>
        <w:pStyle w:val="Nadpis2"/>
      </w:pPr>
      <w:bookmarkStart w:id="43" w:name="_Toc389505235"/>
      <w:r>
        <w:t>Č</w:t>
      </w:r>
      <w:r w:rsidR="005C6AA0">
        <w:t>lánek</w:t>
      </w:r>
      <w:r>
        <w:t xml:space="preserve"> 39 </w:t>
      </w:r>
      <w:r w:rsidR="005C6AA0">
        <w:t xml:space="preserve">– </w:t>
      </w:r>
      <w:r w:rsidR="00051F00">
        <w:t>kontrolní komise</w:t>
      </w:r>
      <w:bookmarkEnd w:id="43"/>
    </w:p>
    <w:p w:rsidR="00502298" w:rsidRDefault="003961CB" w:rsidP="008C0C9A">
      <w:pPr>
        <w:pStyle w:val="text"/>
        <w:numPr>
          <w:ilvl w:val="0"/>
          <w:numId w:val="46"/>
        </w:numPr>
      </w:pPr>
      <w:r>
        <w:t>Kontrolní komise kontroluje veškerou činnost družstva, projednává stížnosti členů a může požadovat jakékoliv informace a doklady o hospodaření družstva. Při výkonu své působnosti je kontrolní komise nezávislá na ostatních orgánech družstva.</w:t>
      </w:r>
    </w:p>
    <w:p w:rsidR="003961CB" w:rsidRDefault="003961CB" w:rsidP="008C0C9A">
      <w:pPr>
        <w:pStyle w:val="text"/>
        <w:numPr>
          <w:ilvl w:val="0"/>
          <w:numId w:val="46"/>
        </w:numPr>
      </w:pPr>
      <w:r>
        <w:t>Kontrolní komise dává písemné stanovisko ke každé účetní závěrce, k návrhu na rozdělení zisku nebo úhradě ztráty družstva a k návrhu na rozhodnutí o uhrazovací povinnosti členů. Na zjištěné nedostatky kontrolní komise upozorní představenstvo a dohlíží na zjednání nápravy.</w:t>
      </w:r>
      <w:r w:rsidR="00CE6212">
        <w:t xml:space="preserve"> Neodstraní-li představenstvo zjištěné nedostatky, je kontrolní komise oprávněna požádat představenstvo o svolání členské schůze.</w:t>
      </w:r>
    </w:p>
    <w:p w:rsidR="003961CB" w:rsidRDefault="003961CB" w:rsidP="008C0C9A">
      <w:pPr>
        <w:pStyle w:val="text"/>
        <w:numPr>
          <w:ilvl w:val="0"/>
          <w:numId w:val="46"/>
        </w:numPr>
      </w:pPr>
      <w:r>
        <w:t>Představenstvo oznámí bez zbytečného odkladu kontrolní komisi všechny skutečnosti, které mohou mít závažné důsledky v hospodaření nebo postavení družstva nebo jeho členů.</w:t>
      </w:r>
      <w:r w:rsidR="00DA23F6">
        <w:t xml:space="preserve"> O každém jednání představenstva musí představenstvo kontrolní komisi předem informovat. Člen kontrolní komise k tomu pověřený má právo zúčastnit se jednání představenstva. Není-li žádný člen kontrolní komise pověřen, má právo zúčastnit se jednání představenstva její předseda.</w:t>
      </w:r>
    </w:p>
    <w:p w:rsidR="009E037F" w:rsidRPr="003B74E5" w:rsidRDefault="007443BC" w:rsidP="008C0C9A">
      <w:pPr>
        <w:pStyle w:val="text"/>
        <w:numPr>
          <w:ilvl w:val="0"/>
          <w:numId w:val="46"/>
        </w:numPr>
      </w:pPr>
      <w:r w:rsidRPr="00072BF8">
        <w:t>Kontrolní komise má</w:t>
      </w:r>
      <w:r w:rsidR="002D2B47" w:rsidRPr="00072BF8">
        <w:t xml:space="preserve"> </w:t>
      </w:r>
      <w:r w:rsidR="00072BF8" w:rsidRPr="00072BF8">
        <w:t>3</w:t>
      </w:r>
      <w:r w:rsidR="002D2B47" w:rsidRPr="00072BF8">
        <w:t xml:space="preserve"> </w:t>
      </w:r>
      <w:r w:rsidR="00072BF8">
        <w:t>členy</w:t>
      </w:r>
      <w:r w:rsidRPr="003B74E5">
        <w:t>. Kontrolní komise volí svého předsedu a popřípadě i jednoho či více místopředsedů.</w:t>
      </w:r>
    </w:p>
    <w:p w:rsidR="00072BF8" w:rsidRPr="00072BF8" w:rsidRDefault="00846F71" w:rsidP="008C0C9A">
      <w:pPr>
        <w:pStyle w:val="text"/>
        <w:numPr>
          <w:ilvl w:val="0"/>
          <w:numId w:val="46"/>
        </w:numPr>
      </w:pPr>
      <w:r w:rsidRPr="003B74E5">
        <w:t xml:space="preserve">Schůzi kontrolní komise svolává předseda (místopředseda), popř. pověřený člen kontrolní komise, </w:t>
      </w:r>
      <w:r w:rsidR="00072BF8" w:rsidRPr="00072BF8">
        <w:rPr>
          <w:szCs w:val="24"/>
        </w:rPr>
        <w:t xml:space="preserve">telefonicky nebo e-mailem. Písemné podklady které mají být předmětem jednání schůze kontrolní komise, jsou předkládány při zahájení schůze kontrolní komise. </w:t>
      </w:r>
    </w:p>
    <w:p w:rsidR="00F322C5" w:rsidRDefault="00F322C5" w:rsidP="008C0C9A">
      <w:pPr>
        <w:pStyle w:val="text"/>
        <w:numPr>
          <w:ilvl w:val="0"/>
          <w:numId w:val="46"/>
        </w:numPr>
      </w:pPr>
      <w:r>
        <w:t>Kontrolní komise se schází podle potřeby, nejméně jednou za tři měsíce.</w:t>
      </w:r>
    </w:p>
    <w:p w:rsidR="00F322C5" w:rsidRPr="003D00D2" w:rsidRDefault="00F322C5" w:rsidP="008C0C9A">
      <w:pPr>
        <w:pStyle w:val="text"/>
        <w:numPr>
          <w:ilvl w:val="0"/>
          <w:numId w:val="46"/>
        </w:numPr>
      </w:pPr>
      <w:r w:rsidRPr="005F4917">
        <w:rPr>
          <w:szCs w:val="24"/>
        </w:rPr>
        <w:t>Podklady pro jednání schůzí, zejména zprávy o vykonaných prověrkách, kontrolách a revizích, jakož i návrhy na opatření, připravují a kontrolní komisi předkládají ve stanovených lhůtách pověření členové komise, kteří také komisi informují o průběhu prověrek a kontrol. Jednotlivé záležitosti předložené k projednání uvádí a odůvodňuje zpravidla ten, kdo je předkládá, přičemž současně předkládá i návrh usnesení</w:t>
      </w:r>
      <w:r>
        <w:rPr>
          <w:szCs w:val="24"/>
        </w:rPr>
        <w:t>.</w:t>
      </w:r>
    </w:p>
    <w:p w:rsidR="003D00D2" w:rsidRDefault="00265D6B" w:rsidP="003D00D2">
      <w:pPr>
        <w:pStyle w:val="Nadpis2"/>
      </w:pPr>
      <w:bookmarkStart w:id="44" w:name="_Toc389505236"/>
      <w:r>
        <w:t>článek 40</w:t>
      </w:r>
      <w:r w:rsidR="003D00D2">
        <w:t xml:space="preserve"> – zastupování družstva ve společenství vlastníků</w:t>
      </w:r>
      <w:bookmarkEnd w:id="44"/>
    </w:p>
    <w:p w:rsidR="003D00D2" w:rsidRDefault="00C629D4" w:rsidP="008C0C9A">
      <w:pPr>
        <w:pStyle w:val="text"/>
        <w:numPr>
          <w:ilvl w:val="0"/>
          <w:numId w:val="47"/>
        </w:numPr>
      </w:pPr>
      <w:r>
        <w:t>Ve společenství vlastníků, jehož je družstvo členem, zastupuje družstvo předseda představenstva nebo představenstvem pověřený zmocněnec.</w:t>
      </w:r>
    </w:p>
    <w:p w:rsidR="00C629D4" w:rsidRPr="00A3509B" w:rsidRDefault="00C629D4" w:rsidP="008C0C9A">
      <w:pPr>
        <w:pStyle w:val="text"/>
        <w:numPr>
          <w:ilvl w:val="0"/>
          <w:numId w:val="47"/>
        </w:numPr>
      </w:pPr>
      <w:r w:rsidRPr="00A3509B">
        <w:t xml:space="preserve">Předseda nebo pověřený zmocněnec jedná a hlasuje ve společenství vlastníků v zájmu družstva, přičemž je povinen se při hlasování řídit příslušným usnesením nebo pokyny </w:t>
      </w:r>
      <w:r w:rsidR="00CF2919" w:rsidRPr="00A3509B">
        <w:t>představenstva družstva, existuje</w:t>
      </w:r>
      <w:r w:rsidRPr="00A3509B">
        <w:t>-li, jinak jedná a hlasuje dle svého nejlepšího vědomí</w:t>
      </w:r>
      <w:r w:rsidR="00A3509B">
        <w:t>.</w:t>
      </w:r>
    </w:p>
    <w:p w:rsidR="00134DC6" w:rsidRPr="005A56FD" w:rsidRDefault="00134DC6" w:rsidP="00C81113">
      <w:pPr>
        <w:pStyle w:val="Nadpis1"/>
      </w:pPr>
      <w:bookmarkStart w:id="45" w:name="_Toc389505237"/>
      <w:r w:rsidRPr="005A56FD">
        <w:lastRenderedPageBreak/>
        <w:t>Č</w:t>
      </w:r>
      <w:r w:rsidR="00D312D0" w:rsidRPr="005A56FD">
        <w:t xml:space="preserve">ÁST </w:t>
      </w:r>
      <w:r w:rsidR="0068704A">
        <w:t>V</w:t>
      </w:r>
      <w:r w:rsidR="00C12852">
        <w:t xml:space="preserve"> </w:t>
      </w:r>
      <w:r w:rsidR="0068704A">
        <w:t>–</w:t>
      </w:r>
      <w:r w:rsidR="00C12852">
        <w:t xml:space="preserve"> </w:t>
      </w:r>
      <w:r w:rsidR="0068704A">
        <w:t>HOSPODAŘENÍ DRUŽSTVA</w:t>
      </w:r>
      <w:bookmarkEnd w:id="45"/>
    </w:p>
    <w:p w:rsidR="00134DC6" w:rsidRPr="005A56FD" w:rsidRDefault="00A65E37" w:rsidP="00A65E37">
      <w:pPr>
        <w:pStyle w:val="Nadpis2"/>
      </w:pPr>
      <w:bookmarkStart w:id="46" w:name="_Toc389505238"/>
      <w:r w:rsidRPr="005A56FD">
        <w:t>č</w:t>
      </w:r>
      <w:r w:rsidR="00134DC6" w:rsidRPr="005A56FD">
        <w:t xml:space="preserve">lánek </w:t>
      </w:r>
      <w:r w:rsidR="00265D6B">
        <w:t>41</w:t>
      </w:r>
      <w:r w:rsidRPr="005A56FD">
        <w:t xml:space="preserve"> - z</w:t>
      </w:r>
      <w:r w:rsidR="00134DC6" w:rsidRPr="005A56FD">
        <w:t>ákladní ustanovení</w:t>
      </w:r>
      <w:bookmarkEnd w:id="46"/>
    </w:p>
    <w:p w:rsidR="002446ED" w:rsidRDefault="002446ED" w:rsidP="00D12EA9">
      <w:pPr>
        <w:pStyle w:val="Odstavecseseznamem"/>
        <w:keepLines/>
        <w:numPr>
          <w:ilvl w:val="0"/>
          <w:numId w:val="7"/>
        </w:numPr>
        <w:spacing w:after="0"/>
        <w:ind w:left="714" w:hanging="357"/>
        <w:jc w:val="both"/>
        <w:rPr>
          <w:rFonts w:ascii="Arial" w:hAnsi="Arial" w:cs="Arial"/>
          <w:sz w:val="20"/>
          <w:szCs w:val="20"/>
        </w:rPr>
      </w:pPr>
      <w:r>
        <w:rPr>
          <w:rFonts w:ascii="Arial" w:hAnsi="Arial" w:cs="Arial"/>
          <w:sz w:val="20"/>
          <w:szCs w:val="20"/>
        </w:rPr>
        <w:t>Družstvo hradí náklady a výdaje své činnosti z členských vkladů, příjmů získaných z bytového hospodaření a z ostatní hospodářské činnosti, příp. z jiných zdrojů.</w:t>
      </w:r>
    </w:p>
    <w:p w:rsidR="00134DC6" w:rsidRPr="005A56FD"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Zákl</w:t>
      </w:r>
      <w:r w:rsidR="00D312D0" w:rsidRPr="005A56FD">
        <w:rPr>
          <w:rFonts w:ascii="Arial" w:hAnsi="Arial" w:cs="Arial"/>
          <w:sz w:val="20"/>
          <w:szCs w:val="20"/>
        </w:rPr>
        <w:t xml:space="preserve">adní kapitál bytového družstva </w:t>
      </w:r>
      <w:r w:rsidRPr="005A56FD">
        <w:rPr>
          <w:rFonts w:ascii="Arial" w:hAnsi="Arial" w:cs="Arial"/>
          <w:sz w:val="20"/>
          <w:szCs w:val="20"/>
        </w:rPr>
        <w:t>je tvořen souhrnem všech členských vkladů všech členů bytového družstva.</w:t>
      </w:r>
    </w:p>
    <w:p w:rsidR="00134DC6" w:rsidRPr="005A56FD"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Člen bytového družstva, s jehož družstevním podílem je spojeno právo na uzavření smlouvy o nájmu družstevního bytu</w:t>
      </w:r>
      <w:r w:rsidR="003C7F02" w:rsidRPr="005A56FD">
        <w:rPr>
          <w:rFonts w:ascii="Arial" w:hAnsi="Arial" w:cs="Arial"/>
          <w:sz w:val="20"/>
          <w:szCs w:val="20"/>
        </w:rPr>
        <w:t xml:space="preserve"> </w:t>
      </w:r>
      <w:r w:rsidR="00CD3626">
        <w:t xml:space="preserve">(NP) </w:t>
      </w:r>
      <w:r w:rsidR="003C7F02" w:rsidRPr="005A56FD">
        <w:rPr>
          <w:rFonts w:ascii="Arial" w:hAnsi="Arial" w:cs="Arial"/>
          <w:sz w:val="20"/>
          <w:szCs w:val="20"/>
        </w:rPr>
        <w:t>nebo nájem družstevního bytu</w:t>
      </w:r>
      <w:r w:rsidR="00CD3626">
        <w:rPr>
          <w:rFonts w:ascii="Arial" w:hAnsi="Arial" w:cs="Arial"/>
          <w:sz w:val="20"/>
          <w:szCs w:val="20"/>
        </w:rPr>
        <w:t xml:space="preserve"> </w:t>
      </w:r>
      <w:r w:rsidR="00CD3626">
        <w:t>(NP)</w:t>
      </w:r>
      <w:r w:rsidR="003C7F02" w:rsidRPr="005A56FD">
        <w:rPr>
          <w:rFonts w:ascii="Arial" w:hAnsi="Arial" w:cs="Arial"/>
          <w:sz w:val="20"/>
          <w:szCs w:val="20"/>
        </w:rPr>
        <w:t xml:space="preserve">, </w:t>
      </w:r>
      <w:r w:rsidRPr="005A56FD">
        <w:rPr>
          <w:rFonts w:ascii="Arial" w:hAnsi="Arial" w:cs="Arial"/>
          <w:sz w:val="20"/>
          <w:szCs w:val="20"/>
        </w:rPr>
        <w:t>se podílí na základním kapitálu členským vkladem, jímž se rozumí souhrn základního čl</w:t>
      </w:r>
      <w:r w:rsidR="003C7F02" w:rsidRPr="005A56FD">
        <w:rPr>
          <w:rFonts w:ascii="Arial" w:hAnsi="Arial" w:cs="Arial"/>
          <w:sz w:val="20"/>
          <w:szCs w:val="20"/>
        </w:rPr>
        <w:t xml:space="preserve">enského vkladu a </w:t>
      </w:r>
      <w:r w:rsidRPr="005A56FD">
        <w:rPr>
          <w:rFonts w:ascii="Arial" w:hAnsi="Arial" w:cs="Arial"/>
          <w:sz w:val="20"/>
          <w:szCs w:val="20"/>
        </w:rPr>
        <w:t>dalšího členského vkladu</w:t>
      </w:r>
      <w:r w:rsidR="00B648A4">
        <w:rPr>
          <w:rFonts w:ascii="Arial" w:hAnsi="Arial" w:cs="Arial"/>
          <w:sz w:val="20"/>
          <w:szCs w:val="20"/>
        </w:rPr>
        <w:t xml:space="preserve"> dle článku 21 těchto stanov.</w:t>
      </w:r>
    </w:p>
    <w:p w:rsidR="00134DC6" w:rsidRPr="005A56FD" w:rsidRDefault="003C7F02"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 xml:space="preserve">Člen se může </w:t>
      </w:r>
      <w:r w:rsidR="00134DC6" w:rsidRPr="005A56FD">
        <w:rPr>
          <w:rFonts w:ascii="Arial" w:hAnsi="Arial" w:cs="Arial"/>
          <w:sz w:val="20"/>
          <w:szCs w:val="20"/>
        </w:rPr>
        <w:t>na základním kapitálu podílet více členskými vklady, spojenými s více jeho předměty nájmu nebo spojenými s pořízením bytů, které bytové družstvo pronajme či pronajímá jiné osobě, za podmínek podle těchto stanov.</w:t>
      </w:r>
    </w:p>
    <w:p w:rsidR="00134DC6" w:rsidRDefault="00134DC6" w:rsidP="00D12EA9">
      <w:pPr>
        <w:pStyle w:val="Odstavecseseznamem"/>
        <w:keepLines/>
        <w:numPr>
          <w:ilvl w:val="0"/>
          <w:numId w:val="7"/>
        </w:numPr>
        <w:spacing w:after="0"/>
        <w:ind w:left="714" w:hanging="357"/>
        <w:jc w:val="both"/>
        <w:rPr>
          <w:rFonts w:ascii="Arial" w:hAnsi="Arial" w:cs="Arial"/>
          <w:sz w:val="20"/>
          <w:szCs w:val="20"/>
        </w:rPr>
      </w:pPr>
      <w:r w:rsidRPr="005A56FD">
        <w:rPr>
          <w:rFonts w:ascii="Arial" w:hAnsi="Arial" w:cs="Arial"/>
          <w:sz w:val="20"/>
          <w:szCs w:val="20"/>
        </w:rPr>
        <w:t>Člen bytového družstva, s jehož družstevním podílem není spojeno právo na uzavření smlouvy o nájmu družstevního by</w:t>
      </w:r>
      <w:r w:rsidR="003C7F02" w:rsidRPr="005A56FD">
        <w:rPr>
          <w:rFonts w:ascii="Arial" w:hAnsi="Arial" w:cs="Arial"/>
          <w:sz w:val="20"/>
          <w:szCs w:val="20"/>
        </w:rPr>
        <w:t xml:space="preserve">tu </w:t>
      </w:r>
      <w:r w:rsidR="00CD3626">
        <w:t xml:space="preserve">(NP) </w:t>
      </w:r>
      <w:r w:rsidR="003C7F02" w:rsidRPr="005A56FD">
        <w:rPr>
          <w:rFonts w:ascii="Arial" w:hAnsi="Arial" w:cs="Arial"/>
          <w:sz w:val="20"/>
          <w:szCs w:val="20"/>
        </w:rPr>
        <w:t>ani nájem družstevního bytu</w:t>
      </w:r>
      <w:r w:rsidR="00CD3626">
        <w:rPr>
          <w:rFonts w:ascii="Arial" w:hAnsi="Arial" w:cs="Arial"/>
          <w:sz w:val="20"/>
          <w:szCs w:val="20"/>
        </w:rPr>
        <w:t xml:space="preserve"> </w:t>
      </w:r>
      <w:r w:rsidR="00CD3626">
        <w:t>(NP)</w:t>
      </w:r>
      <w:r w:rsidR="003C7F02" w:rsidRPr="005A56FD">
        <w:rPr>
          <w:rFonts w:ascii="Arial" w:hAnsi="Arial" w:cs="Arial"/>
          <w:sz w:val="20"/>
          <w:szCs w:val="20"/>
        </w:rPr>
        <w:t>,</w:t>
      </w:r>
      <w:r w:rsidRPr="005A56FD">
        <w:rPr>
          <w:rFonts w:ascii="Arial" w:hAnsi="Arial" w:cs="Arial"/>
          <w:sz w:val="20"/>
          <w:szCs w:val="20"/>
        </w:rPr>
        <w:t xml:space="preserve"> se podílí na základním kapitálu bytového družstva zák</w:t>
      </w:r>
      <w:r w:rsidR="003C7F02" w:rsidRPr="005A56FD">
        <w:rPr>
          <w:rFonts w:ascii="Arial" w:hAnsi="Arial" w:cs="Arial"/>
          <w:sz w:val="20"/>
          <w:szCs w:val="20"/>
        </w:rPr>
        <w:t xml:space="preserve">ladním členským vkladem; může </w:t>
      </w:r>
      <w:r w:rsidRPr="005A56FD">
        <w:rPr>
          <w:rFonts w:ascii="Arial" w:hAnsi="Arial" w:cs="Arial"/>
          <w:sz w:val="20"/>
          <w:szCs w:val="20"/>
        </w:rPr>
        <w:t>se podílet na základním kapitálu dalším členským vkladem spojeným s pořízením bytů, které bytové družstvo podle odstavce 3 pronajímá jiné osobě.</w:t>
      </w:r>
    </w:p>
    <w:p w:rsidR="00D8022D" w:rsidRDefault="00265D6B" w:rsidP="00D8022D">
      <w:pPr>
        <w:pStyle w:val="Nadpis2"/>
      </w:pPr>
      <w:bookmarkStart w:id="47" w:name="_Toc389505239"/>
      <w:r>
        <w:t>článek 42</w:t>
      </w:r>
      <w:r w:rsidR="00D8022D">
        <w:t xml:space="preserve"> – dlouhodobý finanční zdroj na opravy a investice</w:t>
      </w:r>
      <w:bookmarkEnd w:id="47"/>
    </w:p>
    <w:p w:rsidR="00D8022D" w:rsidRPr="005E25C6" w:rsidRDefault="00D8022D" w:rsidP="008C0C9A">
      <w:pPr>
        <w:pStyle w:val="Odstavecseseznamem"/>
        <w:numPr>
          <w:ilvl w:val="0"/>
          <w:numId w:val="48"/>
        </w:numPr>
        <w:spacing w:after="0"/>
        <w:ind w:left="714" w:hanging="357"/>
        <w:jc w:val="both"/>
        <w:rPr>
          <w:rFonts w:ascii="Arial" w:hAnsi="Arial" w:cs="Arial"/>
          <w:sz w:val="20"/>
          <w:lang w:bidi="en-US"/>
        </w:rPr>
      </w:pPr>
      <w:r w:rsidRPr="005E25C6">
        <w:rPr>
          <w:rFonts w:ascii="Arial" w:hAnsi="Arial" w:cs="Arial"/>
          <w:sz w:val="20"/>
          <w:lang w:bidi="en-US"/>
        </w:rPr>
        <w:t>Zdroj na opravy a investice se tvoří pravidelnými i mimořádnými příspěvky z nájemného.</w:t>
      </w:r>
    </w:p>
    <w:p w:rsidR="005E25C6" w:rsidRDefault="005E25C6" w:rsidP="008C0C9A">
      <w:pPr>
        <w:pStyle w:val="Odstavecseseznamem"/>
        <w:numPr>
          <w:ilvl w:val="0"/>
          <w:numId w:val="48"/>
        </w:numPr>
        <w:spacing w:after="0"/>
        <w:ind w:left="714" w:hanging="357"/>
        <w:jc w:val="both"/>
        <w:rPr>
          <w:rFonts w:ascii="Arial" w:hAnsi="Arial" w:cs="Arial"/>
          <w:sz w:val="20"/>
          <w:lang w:bidi="en-US"/>
        </w:rPr>
      </w:pPr>
      <w:r w:rsidRPr="005E25C6">
        <w:rPr>
          <w:rFonts w:ascii="Arial" w:hAnsi="Arial" w:cs="Arial"/>
          <w:sz w:val="20"/>
          <w:lang w:bidi="en-US"/>
        </w:rPr>
        <w:t>Zdroj na opravy a investice se používá na financování oprav, údržby, případně dalších provozních nákladů</w:t>
      </w:r>
      <w:r w:rsidR="001C5680">
        <w:rPr>
          <w:rFonts w:ascii="Arial" w:hAnsi="Arial" w:cs="Arial"/>
          <w:sz w:val="20"/>
          <w:lang w:bidi="en-US"/>
        </w:rPr>
        <w:t>, zejména rekonstrukci a modernizaci bytového domu, případně na koupi pozemku souvisejícího s domem, či jiného dlouhodobého majetku sloužícího k uspokojování bytových potřeb členů.</w:t>
      </w:r>
    </w:p>
    <w:p w:rsidR="00D31366" w:rsidRDefault="00D31366" w:rsidP="008C0C9A">
      <w:pPr>
        <w:pStyle w:val="Odstavecseseznamem"/>
        <w:numPr>
          <w:ilvl w:val="0"/>
          <w:numId w:val="48"/>
        </w:numPr>
        <w:spacing w:after="0"/>
        <w:ind w:left="714" w:hanging="357"/>
        <w:jc w:val="both"/>
        <w:rPr>
          <w:rFonts w:ascii="Arial" w:hAnsi="Arial" w:cs="Arial"/>
          <w:sz w:val="20"/>
          <w:lang w:bidi="en-US"/>
        </w:rPr>
      </w:pPr>
      <w:r>
        <w:rPr>
          <w:rFonts w:ascii="Arial" w:hAnsi="Arial" w:cs="Arial"/>
          <w:sz w:val="20"/>
          <w:lang w:bidi="en-US"/>
        </w:rPr>
        <w:t xml:space="preserve">Zdroj se tvoří způsobem, že členská schůze </w:t>
      </w:r>
      <w:r w:rsidR="007F4FFA">
        <w:rPr>
          <w:rFonts w:ascii="Arial" w:hAnsi="Arial" w:cs="Arial"/>
          <w:sz w:val="20"/>
          <w:lang w:bidi="en-US"/>
        </w:rPr>
        <w:t xml:space="preserve">družstva </w:t>
      </w:r>
      <w:r>
        <w:rPr>
          <w:rFonts w:ascii="Arial" w:hAnsi="Arial" w:cs="Arial"/>
          <w:sz w:val="20"/>
          <w:lang w:bidi="en-US"/>
        </w:rPr>
        <w:t>určí měsíční výši</w:t>
      </w:r>
      <w:r w:rsidR="007F4FFA">
        <w:rPr>
          <w:rFonts w:ascii="Arial" w:hAnsi="Arial" w:cs="Arial"/>
          <w:sz w:val="20"/>
          <w:lang w:bidi="en-US"/>
        </w:rPr>
        <w:t xml:space="preserve"> příspěvku</w:t>
      </w:r>
      <w:r>
        <w:rPr>
          <w:rFonts w:ascii="Arial" w:hAnsi="Arial" w:cs="Arial"/>
          <w:sz w:val="20"/>
          <w:lang w:bidi="en-US"/>
        </w:rPr>
        <w:t xml:space="preserve"> v Kč na m</w:t>
      </w:r>
      <w:r w:rsidRPr="00D31366">
        <w:rPr>
          <w:rFonts w:ascii="Arial" w:hAnsi="Arial" w:cs="Arial"/>
          <w:sz w:val="20"/>
          <w:vertAlign w:val="superscript"/>
          <w:lang w:bidi="en-US"/>
        </w:rPr>
        <w:t>2</w:t>
      </w:r>
      <w:r>
        <w:rPr>
          <w:rFonts w:ascii="Arial" w:hAnsi="Arial" w:cs="Arial"/>
          <w:sz w:val="20"/>
          <w:lang w:bidi="en-US"/>
        </w:rPr>
        <w:t xml:space="preserve"> podlahové plochy užívané družstevníkem</w:t>
      </w:r>
      <w:r w:rsidR="003D5C09">
        <w:rPr>
          <w:rFonts w:ascii="Arial" w:hAnsi="Arial" w:cs="Arial"/>
          <w:sz w:val="20"/>
          <w:lang w:bidi="en-US"/>
        </w:rPr>
        <w:t>.</w:t>
      </w:r>
    </w:p>
    <w:p w:rsidR="003D5C09" w:rsidRPr="00F73B31" w:rsidRDefault="003D5C09" w:rsidP="00BF7482">
      <w:pPr>
        <w:pStyle w:val="Odstavecseseznamem"/>
        <w:spacing w:after="0"/>
        <w:ind w:left="714"/>
        <w:jc w:val="both"/>
        <w:rPr>
          <w:rFonts w:ascii="Arial" w:hAnsi="Arial" w:cs="Arial"/>
          <w:strike/>
          <w:sz w:val="20"/>
          <w:lang w:bidi="en-US"/>
        </w:rPr>
      </w:pPr>
    </w:p>
    <w:p w:rsidR="00412ABA" w:rsidRDefault="00265D6B" w:rsidP="00412ABA">
      <w:pPr>
        <w:pStyle w:val="Nadpis2"/>
      </w:pPr>
      <w:bookmarkStart w:id="48" w:name="_Toc389505240"/>
      <w:r>
        <w:t>článek 43</w:t>
      </w:r>
      <w:r w:rsidR="00412ABA">
        <w:t xml:space="preserve"> – fondy bytového družstva</w:t>
      </w:r>
      <w:bookmarkEnd w:id="48"/>
    </w:p>
    <w:p w:rsidR="00412ABA" w:rsidRDefault="00412ABA" w:rsidP="008C0C9A">
      <w:pPr>
        <w:pStyle w:val="Odstavecseseznamem"/>
        <w:numPr>
          <w:ilvl w:val="0"/>
          <w:numId w:val="49"/>
        </w:numPr>
        <w:spacing w:after="0"/>
        <w:ind w:left="714" w:hanging="357"/>
        <w:jc w:val="both"/>
        <w:rPr>
          <w:rFonts w:ascii="Arial" w:hAnsi="Arial" w:cs="Arial"/>
          <w:sz w:val="20"/>
          <w:lang w:bidi="en-US"/>
        </w:rPr>
      </w:pPr>
      <w:r>
        <w:rPr>
          <w:rFonts w:ascii="Arial" w:hAnsi="Arial" w:cs="Arial"/>
          <w:sz w:val="20"/>
          <w:lang w:bidi="en-US"/>
        </w:rPr>
        <w:t>Bytové družstvo vytváří nedělitelný fond, jehož povinnost tvorby vznikla přede dnem 1. ledna 2014 podle obchodního zákoníku.</w:t>
      </w:r>
    </w:p>
    <w:p w:rsidR="00412ABA" w:rsidRDefault="00412ABA" w:rsidP="008C0C9A">
      <w:pPr>
        <w:pStyle w:val="Odstavecseseznamem"/>
        <w:numPr>
          <w:ilvl w:val="0"/>
          <w:numId w:val="49"/>
        </w:numPr>
        <w:spacing w:after="0"/>
        <w:ind w:left="714" w:hanging="357"/>
        <w:jc w:val="both"/>
        <w:rPr>
          <w:rFonts w:ascii="Arial" w:hAnsi="Arial" w:cs="Arial"/>
          <w:sz w:val="20"/>
          <w:lang w:bidi="en-US"/>
        </w:rPr>
      </w:pPr>
      <w:r>
        <w:rPr>
          <w:rFonts w:ascii="Arial" w:hAnsi="Arial" w:cs="Arial"/>
          <w:sz w:val="20"/>
          <w:lang w:bidi="en-US"/>
        </w:rPr>
        <w:t>Bytové družstvo může vytvářet i další fondy družstva podle svých potřeb.</w:t>
      </w:r>
    </w:p>
    <w:p w:rsidR="005652AA" w:rsidRDefault="005652AA" w:rsidP="008C0C9A">
      <w:pPr>
        <w:pStyle w:val="Odstavecseseznamem"/>
        <w:numPr>
          <w:ilvl w:val="0"/>
          <w:numId w:val="49"/>
        </w:numPr>
        <w:spacing w:after="0"/>
        <w:ind w:left="714" w:hanging="357"/>
        <w:jc w:val="both"/>
        <w:rPr>
          <w:rFonts w:ascii="Arial" w:hAnsi="Arial" w:cs="Arial"/>
          <w:sz w:val="20"/>
          <w:lang w:bidi="en-US"/>
        </w:rPr>
      </w:pPr>
      <w:r>
        <w:rPr>
          <w:rFonts w:ascii="Arial" w:hAnsi="Arial" w:cs="Arial"/>
          <w:sz w:val="20"/>
          <w:lang w:bidi="en-US"/>
        </w:rPr>
        <w:t>Pravidla pro tvorbu a čerpání jednotlivých fondů určuje členská schůze družstva a to v souladu se ZOK, jinými právními předpisy a s těmito stanovami.</w:t>
      </w:r>
    </w:p>
    <w:p w:rsidR="00012767" w:rsidRDefault="00012767" w:rsidP="008C0C9A">
      <w:pPr>
        <w:pStyle w:val="Odstavecseseznamem"/>
        <w:numPr>
          <w:ilvl w:val="0"/>
          <w:numId w:val="49"/>
        </w:numPr>
        <w:spacing w:after="0"/>
        <w:ind w:left="714" w:hanging="357"/>
        <w:jc w:val="both"/>
        <w:rPr>
          <w:rFonts w:ascii="Arial" w:hAnsi="Arial" w:cs="Arial"/>
          <w:sz w:val="20"/>
          <w:lang w:bidi="en-US"/>
        </w:rPr>
      </w:pPr>
      <w:r>
        <w:rPr>
          <w:rFonts w:ascii="Arial" w:hAnsi="Arial" w:cs="Arial"/>
          <w:sz w:val="20"/>
          <w:lang w:bidi="en-US"/>
        </w:rPr>
        <w:t>Nedělitelný fond se tvoří ze zisku bytového družstva. Používá se na úhradu ztráty bytového družstva. Nedělitelný fond nelze za trvání bytového družstva rozdělit mezi členy.</w:t>
      </w:r>
    </w:p>
    <w:p w:rsidR="00012767" w:rsidRDefault="00265D6B" w:rsidP="00012767">
      <w:pPr>
        <w:pStyle w:val="Nadpis2"/>
      </w:pPr>
      <w:bookmarkStart w:id="49" w:name="_Toc389505241"/>
      <w:r>
        <w:t>článek 44</w:t>
      </w:r>
      <w:r w:rsidR="00012767">
        <w:t xml:space="preserve"> – zisk</w:t>
      </w:r>
      <w:r w:rsidR="00622D44">
        <w:t xml:space="preserve">, ztráta </w:t>
      </w:r>
      <w:r w:rsidR="00012767">
        <w:t>bytového družstva</w:t>
      </w:r>
      <w:bookmarkEnd w:id="49"/>
    </w:p>
    <w:p w:rsidR="00012767" w:rsidRDefault="00012767" w:rsidP="008C0C9A">
      <w:pPr>
        <w:pStyle w:val="Odstavecseseznamem"/>
        <w:numPr>
          <w:ilvl w:val="0"/>
          <w:numId w:val="50"/>
        </w:numPr>
        <w:spacing w:after="0"/>
        <w:ind w:left="714" w:hanging="357"/>
        <w:jc w:val="both"/>
        <w:rPr>
          <w:rFonts w:ascii="Arial" w:hAnsi="Arial" w:cs="Arial"/>
          <w:sz w:val="20"/>
          <w:lang w:bidi="en-US"/>
        </w:rPr>
      </w:pPr>
      <w:r w:rsidRPr="00622D44">
        <w:rPr>
          <w:rFonts w:ascii="Arial" w:hAnsi="Arial" w:cs="Arial"/>
          <w:sz w:val="20"/>
          <w:lang w:bidi="en-US"/>
        </w:rPr>
        <w:t>Zisk bytového družstva může být použit pouze k uspokojování bytových potřeb členů – nájemců družstevních bytů a k dalšímu rozvoji bytového družstva při uspokojování těchto bytových potřeb.</w:t>
      </w:r>
    </w:p>
    <w:p w:rsidR="00622D44" w:rsidRDefault="004905EE" w:rsidP="008C0C9A">
      <w:pPr>
        <w:pStyle w:val="Odstavecseseznamem"/>
        <w:numPr>
          <w:ilvl w:val="0"/>
          <w:numId w:val="50"/>
        </w:numPr>
        <w:spacing w:after="0"/>
        <w:ind w:left="714" w:hanging="357"/>
        <w:jc w:val="both"/>
        <w:rPr>
          <w:rFonts w:ascii="Arial" w:hAnsi="Arial" w:cs="Arial"/>
          <w:sz w:val="20"/>
          <w:lang w:bidi="en-US"/>
        </w:rPr>
      </w:pPr>
      <w:r>
        <w:rPr>
          <w:rFonts w:ascii="Arial" w:hAnsi="Arial" w:cs="Arial"/>
          <w:sz w:val="20"/>
          <w:lang w:bidi="en-US"/>
        </w:rPr>
        <w:t>Ztráta bytového družstva se hradí podle usnesení členské schůze, a to z následujících zdrojů:</w:t>
      </w:r>
    </w:p>
    <w:p w:rsidR="004905EE" w:rsidRDefault="00F761BF" w:rsidP="008C0C9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z</w:t>
      </w:r>
      <w:r w:rsidR="004905EE">
        <w:rPr>
          <w:rFonts w:ascii="Arial" w:hAnsi="Arial" w:cs="Arial"/>
          <w:sz w:val="20"/>
          <w:lang w:bidi="en-US"/>
        </w:rPr>
        <w:t> nerozděleného zisku minulých let,</w:t>
      </w:r>
    </w:p>
    <w:p w:rsidR="004905EE" w:rsidRDefault="00F761BF" w:rsidP="008C0C9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z nedělitelného fondu, případně z jiných zajišťovacích fondů, pokud byly usnesením členské schůze zřízeny,</w:t>
      </w:r>
    </w:p>
    <w:p w:rsidR="00F761BF" w:rsidRDefault="00F761BF" w:rsidP="008C0C9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uhrazovací povinnosti členů,</w:t>
      </w:r>
    </w:p>
    <w:p w:rsidR="00F761BF" w:rsidRDefault="00F761BF" w:rsidP="008C0C9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ze základního kapitálu formou snížení základního členského vkladu,</w:t>
      </w:r>
    </w:p>
    <w:p w:rsidR="00F761BF" w:rsidRDefault="00F761BF" w:rsidP="008C0C9A">
      <w:pPr>
        <w:pStyle w:val="Odstavecseseznamem"/>
        <w:numPr>
          <w:ilvl w:val="0"/>
          <w:numId w:val="51"/>
        </w:numPr>
        <w:spacing w:after="0"/>
        <w:ind w:left="714" w:hanging="357"/>
        <w:jc w:val="both"/>
        <w:rPr>
          <w:rFonts w:ascii="Arial" w:hAnsi="Arial" w:cs="Arial"/>
          <w:sz w:val="20"/>
          <w:lang w:bidi="en-US"/>
        </w:rPr>
      </w:pPr>
      <w:r>
        <w:rPr>
          <w:rFonts w:ascii="Arial" w:hAnsi="Arial" w:cs="Arial"/>
          <w:sz w:val="20"/>
          <w:lang w:bidi="en-US"/>
        </w:rPr>
        <w:t>kombinace způsobů uvedených pod písm. a) až d).</w:t>
      </w:r>
    </w:p>
    <w:p w:rsidR="008C2CDF" w:rsidRDefault="00265D6B" w:rsidP="008C2CDF">
      <w:pPr>
        <w:pStyle w:val="Nadpis2"/>
      </w:pPr>
      <w:bookmarkStart w:id="50" w:name="_Toc389505242"/>
      <w:r>
        <w:lastRenderedPageBreak/>
        <w:t>článek 45</w:t>
      </w:r>
      <w:r w:rsidR="008C2CDF">
        <w:t xml:space="preserve"> – uhrazovací povinnost členů</w:t>
      </w:r>
      <w:bookmarkEnd w:id="50"/>
    </w:p>
    <w:p w:rsidR="008C2CDF" w:rsidRDefault="001303B1" w:rsidP="008C0C9A">
      <w:pPr>
        <w:pStyle w:val="text"/>
        <w:numPr>
          <w:ilvl w:val="0"/>
          <w:numId w:val="52"/>
        </w:numPr>
      </w:pPr>
      <w:r>
        <w:t>Členská schůze může uložit členům bytového družstva povinnost přispět na úhradu ztráty družstva (dále jen „uhrazovací povinnost“). Uhrazovací povinnost je stejná pro všechny členy a její výše činí nejvýše trojnásobek základního členského vkladu, není-li dále stanoveno jinak. Uhrazovací povinnost lze uložit i opakovaně. Další uhrazovací povinnost členovi nelze uložit, pokud celková výše uhrazovací povinnosti člena za dobu trvání jeho členství v družstvu dosáhne trojnásobku základního členského vkladu.</w:t>
      </w:r>
    </w:p>
    <w:p w:rsidR="001303B1" w:rsidRDefault="001303B1" w:rsidP="008C0C9A">
      <w:pPr>
        <w:pStyle w:val="text"/>
        <w:numPr>
          <w:ilvl w:val="0"/>
          <w:numId w:val="52"/>
        </w:numPr>
      </w:pPr>
      <w:r>
        <w:t>Výše uhrazovací povinnosti členů představe</w:t>
      </w:r>
      <w:r w:rsidR="00636C39">
        <w:t>nstva činí nejvýše pětinásobek</w:t>
      </w:r>
      <w:r>
        <w:t xml:space="preserve"> základního členského vkladu.</w:t>
      </w:r>
      <w:r w:rsidR="00EC4412">
        <w:t xml:space="preserve"> Výše uhrazovací povinnosti členů kontrolní </w:t>
      </w:r>
      <w:r w:rsidR="00636C39">
        <w:t>komise činí nejvýše čtyřnásobek</w:t>
      </w:r>
      <w:r w:rsidR="00EC4412">
        <w:t xml:space="preserve"> základního členského vkladu.</w:t>
      </w:r>
    </w:p>
    <w:p w:rsidR="00EC4412" w:rsidRDefault="00EC4412" w:rsidP="008C0C9A">
      <w:pPr>
        <w:pStyle w:val="text"/>
        <w:numPr>
          <w:ilvl w:val="0"/>
          <w:numId w:val="52"/>
        </w:numPr>
      </w:pPr>
      <w:r>
        <w:t>Uhrazovací povinnost může členská schůze uložit také jen těm členům družstva, kteří způsobili ztrátu družstva nebo se podstatným způsobem na vzniku ztráty družstva podíleli.</w:t>
      </w:r>
    </w:p>
    <w:p w:rsidR="00EC4412" w:rsidRDefault="00EC4412" w:rsidP="008C0C9A">
      <w:pPr>
        <w:pStyle w:val="text"/>
        <w:numPr>
          <w:ilvl w:val="0"/>
          <w:numId w:val="52"/>
        </w:numPr>
      </w:pPr>
      <w:r>
        <w:t>Kdo byl členem družstva pouze po určitou část účetního období, v němž vznikla ztráta družstva, plní pouze poměrnou část uhrazovací povinnosti za tuto část účetního období.</w:t>
      </w:r>
    </w:p>
    <w:p w:rsidR="00D4218D" w:rsidRDefault="00D4218D" w:rsidP="008C0C9A">
      <w:pPr>
        <w:pStyle w:val="text"/>
        <w:numPr>
          <w:ilvl w:val="0"/>
          <w:numId w:val="52"/>
        </w:numPr>
      </w:pPr>
      <w:r>
        <w:t>Uhrazovací povinnost může členská schůze uložit, jestliže:</w:t>
      </w:r>
    </w:p>
    <w:p w:rsidR="00D4218D" w:rsidRDefault="00D4218D" w:rsidP="008C0C9A">
      <w:pPr>
        <w:pStyle w:val="text"/>
        <w:numPr>
          <w:ilvl w:val="0"/>
          <w:numId w:val="53"/>
        </w:numPr>
      </w:pPr>
      <w:r>
        <w:t>ztráta bytového družstva byla zjištěna řádnou nebo mimořádnou účetní závěrkou,</w:t>
      </w:r>
    </w:p>
    <w:p w:rsidR="00D4218D" w:rsidRDefault="00D4218D" w:rsidP="008C0C9A">
      <w:pPr>
        <w:pStyle w:val="text"/>
        <w:numPr>
          <w:ilvl w:val="0"/>
          <w:numId w:val="53"/>
        </w:numPr>
      </w:pPr>
      <w:r>
        <w:t>členská schůze projednala řádnou nebo mimořádnou účetní závěrku,</w:t>
      </w:r>
    </w:p>
    <w:p w:rsidR="00D4218D" w:rsidRDefault="00D4218D" w:rsidP="008C0C9A">
      <w:pPr>
        <w:pStyle w:val="text"/>
        <w:numPr>
          <w:ilvl w:val="0"/>
          <w:numId w:val="53"/>
        </w:numPr>
      </w:pPr>
      <w:r>
        <w:t>k úhradě ztráty byl použit nerozdělený zisk z minulých let a rezervní fondy a jiné fondy, jsou-li podle usnesení členské schůze zřízeny a lze je podle pravidel schválených členskou schůzí použít také k úhradě ztráty bytového družstva,</w:t>
      </w:r>
    </w:p>
    <w:p w:rsidR="00D4218D" w:rsidRDefault="00D4218D" w:rsidP="008C0C9A">
      <w:pPr>
        <w:pStyle w:val="text"/>
        <w:numPr>
          <w:ilvl w:val="0"/>
          <w:numId w:val="53"/>
        </w:numPr>
      </w:pPr>
      <w:r>
        <w:t>rozhodnutí členské schůze o uhrazovací povinnosti členů bylo přijato do 1 roku ode dne skončení účetního období, v němž ztráta hrazená uhrazovací povinností vznikla.</w:t>
      </w:r>
    </w:p>
    <w:p w:rsidR="00D4218D" w:rsidRDefault="00D4218D" w:rsidP="008C0C9A">
      <w:pPr>
        <w:pStyle w:val="text"/>
        <w:numPr>
          <w:ilvl w:val="0"/>
          <w:numId w:val="52"/>
        </w:numPr>
      </w:pPr>
      <w:r>
        <w:t>Uhrazovací povinnost může být členům uložena nejvýše v rozsahu skutečné výše ztráty bytového družstva za dané účetní období.</w:t>
      </w:r>
    </w:p>
    <w:p w:rsidR="00D15482" w:rsidRDefault="00D15482" w:rsidP="00D15482">
      <w:pPr>
        <w:pStyle w:val="text"/>
        <w:ind w:left="720"/>
      </w:pPr>
    </w:p>
    <w:p w:rsidR="00D15482" w:rsidRDefault="00D15482" w:rsidP="00D15482">
      <w:pPr>
        <w:pStyle w:val="Nadpis2"/>
      </w:pPr>
      <w:bookmarkStart w:id="51" w:name="_Toc389505243"/>
      <w:r>
        <w:t xml:space="preserve">Článek 46 – převod </w:t>
      </w:r>
      <w:r w:rsidR="00F7229A">
        <w:t xml:space="preserve">družstevního bytu (NP) </w:t>
      </w:r>
      <w:r>
        <w:t xml:space="preserve">do </w:t>
      </w:r>
      <w:r w:rsidR="00F7229A">
        <w:t>vlastnictví člena družstva</w:t>
      </w:r>
      <w:bookmarkEnd w:id="51"/>
    </w:p>
    <w:p w:rsidR="0026386F" w:rsidRDefault="00F7229A" w:rsidP="00C62478">
      <w:pPr>
        <w:pStyle w:val="Odstavecseseznamem"/>
        <w:numPr>
          <w:ilvl w:val="3"/>
          <w:numId w:val="41"/>
        </w:numPr>
        <w:spacing w:after="0"/>
        <w:ind w:left="709" w:hanging="284"/>
        <w:jc w:val="both"/>
        <w:rPr>
          <w:rFonts w:ascii="Arial" w:hAnsi="Arial" w:cs="Arial"/>
          <w:sz w:val="20"/>
          <w:szCs w:val="20"/>
          <w:lang w:bidi="en-US"/>
        </w:rPr>
      </w:pPr>
      <w:r w:rsidRPr="00F7229A">
        <w:rPr>
          <w:lang w:bidi="en-US"/>
        </w:rPr>
        <w:t>Pokud družstvo má povinnost vyplývající ze zákona uzavřít se členem – nájemcem smlouvu o převodu vlastnictví jednotky, tak se postupuje podle zákona a stanov družstva</w:t>
      </w:r>
      <w:r w:rsidRPr="00F7229A">
        <w:rPr>
          <w:rFonts w:ascii="Arial" w:hAnsi="Arial" w:cs="Arial"/>
          <w:sz w:val="20"/>
          <w:szCs w:val="20"/>
          <w:lang w:bidi="en-US"/>
        </w:rPr>
        <w:t>.</w:t>
      </w:r>
    </w:p>
    <w:p w:rsidR="00F7229A" w:rsidRDefault="0026386F" w:rsidP="00C62478">
      <w:pPr>
        <w:pStyle w:val="Odstavecseseznamem"/>
        <w:numPr>
          <w:ilvl w:val="3"/>
          <w:numId w:val="41"/>
        </w:numPr>
        <w:spacing w:after="0"/>
        <w:ind w:left="709" w:hanging="284"/>
        <w:jc w:val="both"/>
        <w:rPr>
          <w:rFonts w:ascii="Arial" w:hAnsi="Arial" w:cs="Arial"/>
          <w:sz w:val="20"/>
          <w:szCs w:val="20"/>
          <w:lang w:bidi="en-US"/>
        </w:rPr>
      </w:pPr>
      <w:r>
        <w:rPr>
          <w:rFonts w:ascii="Arial" w:hAnsi="Arial" w:cs="Arial"/>
          <w:sz w:val="20"/>
          <w:szCs w:val="20"/>
          <w:lang w:bidi="en-US"/>
        </w:rPr>
        <w:t>Oprávněným členem družstva se pro účely převodu vlastnického práva k jednotce rozumí fyzická osoba člen družstva, jehož nájemní vztah k bytu (NP) vznikl po splacení členského podílu družstvu, tímto členem nebo jeho právním předchůdcem.</w:t>
      </w:r>
    </w:p>
    <w:p w:rsidR="0026386F" w:rsidRDefault="0026386F" w:rsidP="00C62478">
      <w:pPr>
        <w:pStyle w:val="Odstavecseseznamem"/>
        <w:numPr>
          <w:ilvl w:val="3"/>
          <w:numId w:val="41"/>
        </w:numPr>
        <w:spacing w:after="0"/>
        <w:ind w:left="709" w:hanging="284"/>
        <w:jc w:val="both"/>
        <w:rPr>
          <w:rFonts w:ascii="Arial" w:hAnsi="Arial" w:cs="Arial"/>
          <w:sz w:val="20"/>
          <w:szCs w:val="20"/>
          <w:lang w:bidi="en-US"/>
        </w:rPr>
      </w:pPr>
      <w:r>
        <w:rPr>
          <w:rFonts w:ascii="Arial" w:hAnsi="Arial" w:cs="Arial"/>
          <w:sz w:val="20"/>
          <w:szCs w:val="20"/>
          <w:lang w:bidi="en-US"/>
        </w:rPr>
        <w:t>Před uzavřením smlouvy o převodu vlastnického práva k jednotce je člen – nájemce povinen uhradit družstvu částku, která odpovídá nesplaceným úvěrům, a to ve výši připadající na převáděnou jednotku, dále je povinen uhradit veškeré nedoplatky, které má vůči družstvu. Vlastnické právo lze převést až po úhradě výše uvedených závazků.</w:t>
      </w:r>
    </w:p>
    <w:p w:rsidR="0026386F" w:rsidRPr="00F7229A" w:rsidRDefault="0026386F" w:rsidP="00C62478">
      <w:pPr>
        <w:pStyle w:val="Odstavecseseznamem"/>
        <w:numPr>
          <w:ilvl w:val="3"/>
          <w:numId w:val="41"/>
        </w:numPr>
        <w:spacing w:after="0"/>
        <w:ind w:left="709" w:hanging="284"/>
        <w:jc w:val="both"/>
        <w:rPr>
          <w:rFonts w:ascii="Arial" w:hAnsi="Arial" w:cs="Arial"/>
          <w:sz w:val="20"/>
          <w:szCs w:val="20"/>
          <w:lang w:bidi="en-US"/>
        </w:rPr>
      </w:pPr>
      <w:r>
        <w:rPr>
          <w:rFonts w:ascii="Arial" w:hAnsi="Arial" w:cs="Arial"/>
          <w:sz w:val="20"/>
          <w:szCs w:val="20"/>
          <w:lang w:bidi="en-US"/>
        </w:rPr>
        <w:t>Člen – nájemce je povinen uhradit spolu s kupní cenou veškeré náklady</w:t>
      </w:r>
      <w:r w:rsidR="00DB739B">
        <w:rPr>
          <w:rFonts w:ascii="Arial" w:hAnsi="Arial" w:cs="Arial"/>
          <w:sz w:val="20"/>
          <w:szCs w:val="20"/>
          <w:lang w:bidi="en-US"/>
        </w:rPr>
        <w:t>,</w:t>
      </w:r>
      <w:r>
        <w:rPr>
          <w:rFonts w:ascii="Arial" w:hAnsi="Arial" w:cs="Arial"/>
          <w:sz w:val="20"/>
          <w:szCs w:val="20"/>
          <w:lang w:bidi="en-US"/>
        </w:rPr>
        <w:t xml:space="preserve"> které vznikly družstvu v souvislosti s převodem jednotky</w:t>
      </w:r>
      <w:r w:rsidR="00DB739B">
        <w:rPr>
          <w:rFonts w:ascii="Arial" w:hAnsi="Arial" w:cs="Arial"/>
          <w:sz w:val="20"/>
          <w:szCs w:val="20"/>
          <w:lang w:bidi="en-US"/>
        </w:rPr>
        <w:t>.</w:t>
      </w:r>
    </w:p>
    <w:p w:rsidR="00F7229A" w:rsidRPr="00F7229A" w:rsidRDefault="00F7229A" w:rsidP="00F7229A">
      <w:pPr>
        <w:ind w:left="426"/>
        <w:rPr>
          <w:rFonts w:ascii="Arial" w:hAnsi="Arial" w:cs="Arial"/>
          <w:sz w:val="20"/>
          <w:szCs w:val="20"/>
          <w:lang w:bidi="en-US"/>
        </w:rPr>
      </w:pPr>
    </w:p>
    <w:p w:rsidR="00F7229A" w:rsidRPr="00F7229A" w:rsidRDefault="00F7229A" w:rsidP="00F7229A">
      <w:pPr>
        <w:rPr>
          <w:rFonts w:ascii="Arial" w:hAnsi="Arial" w:cs="Arial"/>
          <w:sz w:val="20"/>
          <w:szCs w:val="20"/>
          <w:lang w:eastAsia="en-US" w:bidi="en-US"/>
        </w:rPr>
      </w:pPr>
    </w:p>
    <w:p w:rsidR="00F7229A" w:rsidRPr="00F7229A" w:rsidRDefault="00F7229A" w:rsidP="00F7229A">
      <w:pPr>
        <w:rPr>
          <w:lang w:bidi="en-US"/>
        </w:rPr>
      </w:pPr>
    </w:p>
    <w:p w:rsidR="00622D44" w:rsidRDefault="00AB5F53" w:rsidP="00AB5F53">
      <w:pPr>
        <w:pStyle w:val="Nadpis1"/>
        <w:rPr>
          <w:lang w:bidi="en-US"/>
        </w:rPr>
      </w:pPr>
      <w:bookmarkStart w:id="52" w:name="_Toc389505244"/>
      <w:r>
        <w:rPr>
          <w:lang w:bidi="en-US"/>
        </w:rPr>
        <w:lastRenderedPageBreak/>
        <w:t>ČÁST VI – ZRUŠENÍ A ZÁNIK BYTOVÉHO DRUŽSTVA</w:t>
      </w:r>
      <w:bookmarkEnd w:id="52"/>
    </w:p>
    <w:p w:rsidR="00AB5F53" w:rsidRDefault="00C635DE" w:rsidP="00AF630E">
      <w:pPr>
        <w:pStyle w:val="Nadpis2"/>
      </w:pPr>
      <w:bookmarkStart w:id="53" w:name="_Toc389505245"/>
      <w:r>
        <w:t>článek 47</w:t>
      </w:r>
      <w:r w:rsidR="00AF630E">
        <w:t xml:space="preserve"> – zrušení bytového družstva</w:t>
      </w:r>
      <w:bookmarkEnd w:id="53"/>
    </w:p>
    <w:p w:rsidR="00AF630E" w:rsidRDefault="0098228D" w:rsidP="008C0C9A">
      <w:pPr>
        <w:pStyle w:val="text"/>
        <w:numPr>
          <w:ilvl w:val="0"/>
          <w:numId w:val="54"/>
        </w:numPr>
      </w:pPr>
      <w:r>
        <w:t>Družstvo se zrušuje právním jednáním, rozhodnutím orgánu veřejné moci nebo z dalších důvodů stanovených zákonem. O dobrovolném zrušení družstva rozhoduje členská schůze.</w:t>
      </w:r>
    </w:p>
    <w:p w:rsidR="0098228D" w:rsidRDefault="000118E7" w:rsidP="008C0C9A">
      <w:pPr>
        <w:pStyle w:val="text"/>
        <w:numPr>
          <w:ilvl w:val="0"/>
          <w:numId w:val="54"/>
        </w:numPr>
      </w:pPr>
      <w:r>
        <w:t>Po zrušení družstva se vyžaduje jeho likvidace, ledaže celé jeho jmění nabývá právní nástupce. Zrušuje-li se družstvo při přeměně, zrušuje se bez likvidace dnem účinnosti přeměny.</w:t>
      </w:r>
    </w:p>
    <w:p w:rsidR="000118E7" w:rsidRDefault="000118E7" w:rsidP="008C0C9A">
      <w:pPr>
        <w:pStyle w:val="text"/>
        <w:numPr>
          <w:ilvl w:val="0"/>
          <w:numId w:val="54"/>
        </w:numPr>
      </w:pPr>
      <w:r>
        <w:t xml:space="preserve">Podíl člena na likvidačním zůstatku je roven splněné vkladové povinnosti k členskému vkladu. Podíl na likvidačním zůstatku se vyplácí v penězích. Nelze-li práva všech členů uspokojit zcela, uspokojí </w:t>
      </w:r>
      <w:r w:rsidR="00F73B31">
        <w:t>s</w:t>
      </w:r>
      <w:r>
        <w:t>e poměrně. Pokud po uspokojení práv všech členů ohledně podílu na likvidačním zůstatku zůstanou nerozděleny nějaké prostředky z likvidačního zůstatku, rozdělí se mezi členy rovným dílem.</w:t>
      </w:r>
    </w:p>
    <w:p w:rsidR="000118E7" w:rsidRDefault="000118E7" w:rsidP="008C0C9A">
      <w:pPr>
        <w:pStyle w:val="text"/>
        <w:numPr>
          <w:ilvl w:val="0"/>
          <w:numId w:val="54"/>
        </w:numPr>
      </w:pPr>
      <w:r>
        <w:t>V ostatním platí právní předpisy vztahující se také na likvidaci bytového družstva.</w:t>
      </w:r>
    </w:p>
    <w:p w:rsidR="00C03347" w:rsidRDefault="00265D6B" w:rsidP="00C03347">
      <w:pPr>
        <w:pStyle w:val="Nadpis2"/>
      </w:pPr>
      <w:bookmarkStart w:id="54" w:name="_Toc389505246"/>
      <w:r>
        <w:t>článe</w:t>
      </w:r>
      <w:r w:rsidR="00C635DE">
        <w:t>k 48</w:t>
      </w:r>
      <w:r w:rsidR="00C03347">
        <w:t xml:space="preserve"> – zánik bytového družstva</w:t>
      </w:r>
      <w:bookmarkEnd w:id="54"/>
    </w:p>
    <w:p w:rsidR="00C03347" w:rsidRDefault="00C03347" w:rsidP="00C03347">
      <w:pPr>
        <w:pStyle w:val="text"/>
      </w:pPr>
      <w:r>
        <w:t>Bytové družstvo zaniká výmazem z veřejného rejstříku.</w:t>
      </w:r>
    </w:p>
    <w:p w:rsidR="00CE29AA" w:rsidRDefault="00CE29AA" w:rsidP="00CE29AA">
      <w:pPr>
        <w:pStyle w:val="Nadpis1"/>
      </w:pPr>
      <w:bookmarkStart w:id="55" w:name="_Toc389505247"/>
      <w:r>
        <w:lastRenderedPageBreak/>
        <w:t>ČÁST VII – ZÁVĚREČNÁ USTANOVENÍ</w:t>
      </w:r>
      <w:bookmarkEnd w:id="55"/>
    </w:p>
    <w:p w:rsidR="00EC53D1" w:rsidRPr="00BF7482" w:rsidRDefault="00EC53D1" w:rsidP="00BF7482">
      <w:pPr>
        <w:pStyle w:val="text"/>
        <w:spacing w:after="120"/>
        <w:ind w:left="357"/>
      </w:pPr>
      <w:r>
        <w:t>Dnem nabytí účinnosti těchto stanov pozbývají účinnosti dosavadní stanovy bytového družstva a ustanovení vnitřních předpisů bytového družstva, která jsou v rozporu s těmito stanovami. Těmito stanovami se řídí práva a povinnosti bytového družstva a členů bytového družstva ode dne nabytí účinnosti těchto stanov.</w:t>
      </w:r>
    </w:p>
    <w:p w:rsidR="00730EDF" w:rsidRDefault="00C2507F" w:rsidP="00BF7482">
      <w:pPr>
        <w:pStyle w:val="text"/>
        <w:spacing w:after="120"/>
        <w:ind w:left="357"/>
      </w:pPr>
      <w:r>
        <w:t>Přijetím těchto stanov formou změny dosavadních stanov se bytové družstvo podřizuje ZOK jako celku dle §777</w:t>
      </w:r>
      <w:r w:rsidR="00D2796F">
        <w:t>,</w:t>
      </w:r>
      <w:r>
        <w:t xml:space="preserve"> odst. 5 ZOK. Údaj o tom zapíše bytové družstvo do obchodního rejstříku.</w:t>
      </w:r>
      <w:r w:rsidR="00D2796F">
        <w:t xml:space="preserve"> Na základě postupu ve větě první nabývá změna dosavadních stanov bytového družstva, provedená přijetím těchto stanov, účinnosti zveřejněním zápisu o podřízení se ZOK jako celku v obchodním rejstříku, jak stanoví §777, odst. 5 ZOK.</w:t>
      </w:r>
    </w:p>
    <w:p w:rsidR="006449B2" w:rsidRDefault="006449B2" w:rsidP="00EC53D1">
      <w:pPr>
        <w:pStyle w:val="text"/>
        <w:spacing w:after="120"/>
        <w:ind w:left="357"/>
      </w:pPr>
      <w:r>
        <w:t>Tyto stanovy byly schváleny usnesením členské schůze bytového družstva dne…………………… jako změny dosavadních stanov a nabývají platnosti a účinnosti dnem schválení, ledaže ZOK stanoví o účinnosti stanov družstva něco jiného.</w:t>
      </w:r>
    </w:p>
    <w:sectPr w:rsidR="006449B2" w:rsidSect="004E5CF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778" w:rsidRDefault="00CE0778">
      <w:r>
        <w:separator/>
      </w:r>
    </w:p>
  </w:endnote>
  <w:endnote w:type="continuationSeparator" w:id="1">
    <w:p w:rsidR="00CE0778" w:rsidRDefault="00CE0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00022FF" w:usb1="C000205B" w:usb2="00000009" w:usb3="00000000" w:csb0="000001D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02" w:rsidRDefault="0059444B" w:rsidP="00803261">
    <w:pPr>
      <w:pStyle w:val="Zpat"/>
      <w:framePr w:wrap="around" w:vAnchor="text" w:hAnchor="margin" w:xAlign="center" w:y="1"/>
      <w:rPr>
        <w:rStyle w:val="slostrnky"/>
      </w:rPr>
    </w:pPr>
    <w:r>
      <w:rPr>
        <w:rStyle w:val="slostrnky"/>
      </w:rPr>
      <w:fldChar w:fldCharType="begin"/>
    </w:r>
    <w:r w:rsidR="00D03D02">
      <w:rPr>
        <w:rStyle w:val="slostrnky"/>
      </w:rPr>
      <w:instrText xml:space="preserve">PAGE  </w:instrText>
    </w:r>
    <w:r>
      <w:rPr>
        <w:rStyle w:val="slostrnky"/>
      </w:rPr>
      <w:fldChar w:fldCharType="end"/>
    </w:r>
  </w:p>
  <w:p w:rsidR="00D03D02" w:rsidRDefault="00D03D0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02" w:rsidRDefault="0059444B" w:rsidP="00803261">
    <w:pPr>
      <w:pStyle w:val="Zpat"/>
      <w:framePr w:wrap="around" w:vAnchor="text" w:hAnchor="margin" w:xAlign="center" w:y="1"/>
      <w:rPr>
        <w:rStyle w:val="slostrnky"/>
      </w:rPr>
    </w:pPr>
    <w:r>
      <w:rPr>
        <w:rStyle w:val="slostrnky"/>
      </w:rPr>
      <w:fldChar w:fldCharType="begin"/>
    </w:r>
    <w:r w:rsidR="00D03D02">
      <w:rPr>
        <w:rStyle w:val="slostrnky"/>
      </w:rPr>
      <w:instrText xml:space="preserve">PAGE  </w:instrText>
    </w:r>
    <w:r>
      <w:rPr>
        <w:rStyle w:val="slostrnky"/>
      </w:rPr>
      <w:fldChar w:fldCharType="separate"/>
    </w:r>
    <w:r w:rsidR="00C635DE">
      <w:rPr>
        <w:rStyle w:val="slostrnky"/>
        <w:noProof/>
      </w:rPr>
      <w:t>3</w:t>
    </w:r>
    <w:r>
      <w:rPr>
        <w:rStyle w:val="slostrnky"/>
      </w:rPr>
      <w:fldChar w:fldCharType="end"/>
    </w:r>
  </w:p>
  <w:p w:rsidR="00D03D02" w:rsidRDefault="00D03D0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778" w:rsidRDefault="00CE0778">
      <w:r>
        <w:separator/>
      </w:r>
    </w:p>
  </w:footnote>
  <w:footnote w:type="continuationSeparator" w:id="1">
    <w:p w:rsidR="00CE0778" w:rsidRDefault="00CE0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1E0243D"/>
    <w:multiLevelType w:val="hybridMultilevel"/>
    <w:tmpl w:val="7D163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6ED70B0"/>
    <w:multiLevelType w:val="hybridMultilevel"/>
    <w:tmpl w:val="C2A26116"/>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79F7CF1"/>
    <w:multiLevelType w:val="hybridMultilevel"/>
    <w:tmpl w:val="D1FC6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91A6C7D"/>
    <w:multiLevelType w:val="hybridMultilevel"/>
    <w:tmpl w:val="D898D1CA"/>
    <w:lvl w:ilvl="0" w:tplc="046ACD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nsid w:val="0ADC3F97"/>
    <w:multiLevelType w:val="hybridMultilevel"/>
    <w:tmpl w:val="064606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0C363288"/>
    <w:multiLevelType w:val="hybridMultilevel"/>
    <w:tmpl w:val="7A408802"/>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CBF1D1F"/>
    <w:multiLevelType w:val="hybridMultilevel"/>
    <w:tmpl w:val="DBF85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CC51BB9"/>
    <w:multiLevelType w:val="hybridMultilevel"/>
    <w:tmpl w:val="06A8B564"/>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0D942396"/>
    <w:multiLevelType w:val="hybridMultilevel"/>
    <w:tmpl w:val="1C764A90"/>
    <w:lvl w:ilvl="0" w:tplc="B92ECF6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0EF21BD8"/>
    <w:multiLevelType w:val="hybridMultilevel"/>
    <w:tmpl w:val="FB2448DC"/>
    <w:lvl w:ilvl="0" w:tplc="C1B6ED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168011C"/>
    <w:multiLevelType w:val="hybridMultilevel"/>
    <w:tmpl w:val="F08CB5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36F3482"/>
    <w:multiLevelType w:val="hybridMultilevel"/>
    <w:tmpl w:val="B05C25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4763412"/>
    <w:multiLevelType w:val="hybridMultilevel"/>
    <w:tmpl w:val="9336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7722069"/>
    <w:multiLevelType w:val="hybridMultilevel"/>
    <w:tmpl w:val="8C042176"/>
    <w:lvl w:ilvl="0" w:tplc="8ED866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B2E7700"/>
    <w:multiLevelType w:val="hybridMultilevel"/>
    <w:tmpl w:val="0BAAC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3A949D0"/>
    <w:multiLevelType w:val="hybridMultilevel"/>
    <w:tmpl w:val="D98A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B912063"/>
    <w:multiLevelType w:val="hybridMultilevel"/>
    <w:tmpl w:val="63402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DFF3AAF"/>
    <w:multiLevelType w:val="hybridMultilevel"/>
    <w:tmpl w:val="C7C45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0E32645"/>
    <w:multiLevelType w:val="hybridMultilevel"/>
    <w:tmpl w:val="DACC4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42E7AA1"/>
    <w:multiLevelType w:val="hybridMultilevel"/>
    <w:tmpl w:val="00DC400E"/>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494410A"/>
    <w:multiLevelType w:val="hybridMultilevel"/>
    <w:tmpl w:val="4AEC9A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60D4DC6"/>
    <w:multiLevelType w:val="hybridMultilevel"/>
    <w:tmpl w:val="D390D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6AA6950"/>
    <w:multiLevelType w:val="hybridMultilevel"/>
    <w:tmpl w:val="FF2000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DD03EA"/>
    <w:multiLevelType w:val="hybridMultilevel"/>
    <w:tmpl w:val="6B2CF7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7C12E83"/>
    <w:multiLevelType w:val="hybridMultilevel"/>
    <w:tmpl w:val="B442F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8A25445"/>
    <w:multiLevelType w:val="hybridMultilevel"/>
    <w:tmpl w:val="3AE27986"/>
    <w:lvl w:ilvl="0" w:tplc="BA109F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A256175"/>
    <w:multiLevelType w:val="hybridMultilevel"/>
    <w:tmpl w:val="5E6CB8A2"/>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A73163A"/>
    <w:multiLevelType w:val="hybridMultilevel"/>
    <w:tmpl w:val="6032C932"/>
    <w:lvl w:ilvl="0" w:tplc="F30827E8">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4">
    <w:nsid w:val="3C332652"/>
    <w:multiLevelType w:val="hybridMultilevel"/>
    <w:tmpl w:val="B3622A0C"/>
    <w:lvl w:ilvl="0" w:tplc="EA8CA4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F3E5C41"/>
    <w:multiLevelType w:val="hybridMultilevel"/>
    <w:tmpl w:val="E00E3AF8"/>
    <w:lvl w:ilvl="0" w:tplc="55446F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nsid w:val="45F04BFC"/>
    <w:multiLevelType w:val="hybridMultilevel"/>
    <w:tmpl w:val="0CC07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66D176C"/>
    <w:multiLevelType w:val="hybridMultilevel"/>
    <w:tmpl w:val="F042A2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6A441C1"/>
    <w:multiLevelType w:val="hybridMultilevel"/>
    <w:tmpl w:val="2BA82BF0"/>
    <w:lvl w:ilvl="0" w:tplc="E1669D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9AE49FE"/>
    <w:multiLevelType w:val="hybridMultilevel"/>
    <w:tmpl w:val="E49E15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9EB7032"/>
    <w:multiLevelType w:val="hybridMultilevel"/>
    <w:tmpl w:val="11A4344A"/>
    <w:lvl w:ilvl="0" w:tplc="CA688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FD3259"/>
    <w:multiLevelType w:val="hybridMultilevel"/>
    <w:tmpl w:val="60FE7694"/>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4CC01E64"/>
    <w:multiLevelType w:val="hybridMultilevel"/>
    <w:tmpl w:val="D92E6F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0E481D"/>
    <w:multiLevelType w:val="hybridMultilevel"/>
    <w:tmpl w:val="7D3E4E58"/>
    <w:lvl w:ilvl="0" w:tplc="B36A56D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4FFA659A"/>
    <w:multiLevelType w:val="hybridMultilevel"/>
    <w:tmpl w:val="22B83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1C07EAA"/>
    <w:multiLevelType w:val="hybridMultilevel"/>
    <w:tmpl w:val="0C5CA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22222DE"/>
    <w:multiLevelType w:val="hybridMultilevel"/>
    <w:tmpl w:val="A8D683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588953C1"/>
    <w:multiLevelType w:val="hybridMultilevel"/>
    <w:tmpl w:val="8C947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8B737C3"/>
    <w:multiLevelType w:val="hybridMultilevel"/>
    <w:tmpl w:val="78665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58EF1089"/>
    <w:multiLevelType w:val="hybridMultilevel"/>
    <w:tmpl w:val="F89AB47C"/>
    <w:lvl w:ilvl="0" w:tplc="9CD870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9A54E27"/>
    <w:multiLevelType w:val="hybridMultilevel"/>
    <w:tmpl w:val="29BEA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5A0F3D1A"/>
    <w:multiLevelType w:val="hybridMultilevel"/>
    <w:tmpl w:val="95EE5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F633461"/>
    <w:multiLevelType w:val="hybridMultilevel"/>
    <w:tmpl w:val="04E079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51D58FC"/>
    <w:multiLevelType w:val="hybridMultilevel"/>
    <w:tmpl w:val="148C8680"/>
    <w:lvl w:ilvl="0" w:tplc="FDD0AF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903716F"/>
    <w:multiLevelType w:val="hybridMultilevel"/>
    <w:tmpl w:val="467EC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75D82916"/>
    <w:multiLevelType w:val="hybridMultilevel"/>
    <w:tmpl w:val="672A161A"/>
    <w:lvl w:ilvl="0" w:tplc="661A6C5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6">
    <w:nsid w:val="767D664C"/>
    <w:multiLevelType w:val="hybridMultilevel"/>
    <w:tmpl w:val="864807CC"/>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6E513E9"/>
    <w:multiLevelType w:val="hybridMultilevel"/>
    <w:tmpl w:val="54AE32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7512507"/>
    <w:multiLevelType w:val="hybridMultilevel"/>
    <w:tmpl w:val="0770BDDA"/>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77CC22A0"/>
    <w:multiLevelType w:val="hybridMultilevel"/>
    <w:tmpl w:val="44BA1076"/>
    <w:lvl w:ilvl="0" w:tplc="0324F7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0">
    <w:nsid w:val="786C296D"/>
    <w:multiLevelType w:val="hybridMultilevel"/>
    <w:tmpl w:val="D1DC6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A432960"/>
    <w:multiLevelType w:val="hybridMultilevel"/>
    <w:tmpl w:val="65B42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A7703D8"/>
    <w:multiLevelType w:val="hybridMultilevel"/>
    <w:tmpl w:val="7FE63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7BD6233D"/>
    <w:multiLevelType w:val="hybridMultilevel"/>
    <w:tmpl w:val="9C40B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7EEF7304"/>
    <w:multiLevelType w:val="hybridMultilevel"/>
    <w:tmpl w:val="3C306826"/>
    <w:lvl w:ilvl="0" w:tplc="5F163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37"/>
  </w:num>
  <w:num w:numId="3">
    <w:abstractNumId w:val="28"/>
  </w:num>
  <w:num w:numId="4">
    <w:abstractNumId w:val="71"/>
  </w:num>
  <w:num w:numId="5">
    <w:abstractNumId w:val="53"/>
  </w:num>
  <w:num w:numId="6">
    <w:abstractNumId w:val="31"/>
  </w:num>
  <w:num w:numId="7">
    <w:abstractNumId w:val="30"/>
  </w:num>
  <w:num w:numId="8">
    <w:abstractNumId w:val="54"/>
  </w:num>
  <w:num w:numId="9">
    <w:abstractNumId w:val="55"/>
  </w:num>
  <w:num w:numId="10">
    <w:abstractNumId w:val="47"/>
  </w:num>
  <w:num w:numId="11">
    <w:abstractNumId w:val="48"/>
  </w:num>
  <w:num w:numId="12">
    <w:abstractNumId w:val="63"/>
  </w:num>
  <w:num w:numId="13">
    <w:abstractNumId w:val="41"/>
  </w:num>
  <w:num w:numId="14">
    <w:abstractNumId w:val="35"/>
  </w:num>
  <w:num w:numId="15">
    <w:abstractNumId w:val="23"/>
  </w:num>
  <w:num w:numId="16">
    <w:abstractNumId w:val="50"/>
  </w:num>
  <w:num w:numId="17">
    <w:abstractNumId w:val="20"/>
  </w:num>
  <w:num w:numId="18">
    <w:abstractNumId w:val="42"/>
  </w:num>
  <w:num w:numId="19">
    <w:abstractNumId w:val="21"/>
  </w:num>
  <w:num w:numId="20">
    <w:abstractNumId w:val="67"/>
  </w:num>
  <w:num w:numId="21">
    <w:abstractNumId w:val="59"/>
  </w:num>
  <w:num w:numId="22">
    <w:abstractNumId w:val="26"/>
  </w:num>
  <w:num w:numId="23">
    <w:abstractNumId w:val="44"/>
  </w:num>
  <w:num w:numId="24">
    <w:abstractNumId w:val="16"/>
  </w:num>
  <w:num w:numId="25">
    <w:abstractNumId w:val="25"/>
  </w:num>
  <w:num w:numId="26">
    <w:abstractNumId w:val="39"/>
  </w:num>
  <w:num w:numId="27">
    <w:abstractNumId w:val="29"/>
  </w:num>
  <w:num w:numId="28">
    <w:abstractNumId w:val="68"/>
  </w:num>
  <w:num w:numId="29">
    <w:abstractNumId w:val="66"/>
  </w:num>
  <w:num w:numId="30">
    <w:abstractNumId w:val="74"/>
  </w:num>
  <w:num w:numId="31">
    <w:abstractNumId w:val="17"/>
  </w:num>
  <w:num w:numId="32">
    <w:abstractNumId w:val="51"/>
  </w:num>
  <w:num w:numId="33">
    <w:abstractNumId w:val="72"/>
  </w:num>
  <w:num w:numId="34">
    <w:abstractNumId w:val="60"/>
  </w:num>
  <w:num w:numId="35">
    <w:abstractNumId w:val="46"/>
  </w:num>
  <w:num w:numId="36">
    <w:abstractNumId w:val="61"/>
  </w:num>
  <w:num w:numId="37">
    <w:abstractNumId w:val="64"/>
  </w:num>
  <w:num w:numId="38">
    <w:abstractNumId w:val="57"/>
  </w:num>
  <w:num w:numId="39">
    <w:abstractNumId w:val="49"/>
  </w:num>
  <w:num w:numId="40">
    <w:abstractNumId w:val="62"/>
  </w:num>
  <w:num w:numId="41">
    <w:abstractNumId w:val="27"/>
  </w:num>
  <w:num w:numId="42">
    <w:abstractNumId w:val="56"/>
  </w:num>
  <w:num w:numId="43">
    <w:abstractNumId w:val="58"/>
  </w:num>
  <w:num w:numId="44">
    <w:abstractNumId w:val="38"/>
  </w:num>
  <w:num w:numId="45">
    <w:abstractNumId w:val="33"/>
  </w:num>
  <w:num w:numId="46">
    <w:abstractNumId w:val="22"/>
  </w:num>
  <w:num w:numId="47">
    <w:abstractNumId w:val="34"/>
  </w:num>
  <w:num w:numId="48">
    <w:abstractNumId w:val="70"/>
  </w:num>
  <w:num w:numId="49">
    <w:abstractNumId w:val="65"/>
  </w:num>
  <w:num w:numId="50">
    <w:abstractNumId w:val="24"/>
  </w:num>
  <w:num w:numId="51">
    <w:abstractNumId w:val="19"/>
  </w:num>
  <w:num w:numId="52">
    <w:abstractNumId w:val="73"/>
  </w:num>
  <w:num w:numId="53">
    <w:abstractNumId w:val="36"/>
  </w:num>
  <w:num w:numId="54">
    <w:abstractNumId w:val="18"/>
  </w:num>
  <w:num w:numId="55">
    <w:abstractNumId w:val="69"/>
  </w:num>
  <w:num w:numId="56">
    <w:abstractNumId w:val="52"/>
  </w:num>
  <w:num w:numId="57">
    <w:abstractNumId w:val="45"/>
  </w:num>
  <w:num w:numId="58">
    <w:abstractNumId w:val="40"/>
  </w:num>
  <w:num w:numId="59">
    <w:abstractNumId w:val="4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E28AE"/>
    <w:rsid w:val="0000035C"/>
    <w:rsid w:val="00011631"/>
    <w:rsid w:val="000118E7"/>
    <w:rsid w:val="00011F7F"/>
    <w:rsid w:val="00012767"/>
    <w:rsid w:val="000173B8"/>
    <w:rsid w:val="000176F7"/>
    <w:rsid w:val="00022DAB"/>
    <w:rsid w:val="00023B7E"/>
    <w:rsid w:val="0002627A"/>
    <w:rsid w:val="000262A3"/>
    <w:rsid w:val="00026F38"/>
    <w:rsid w:val="0003554D"/>
    <w:rsid w:val="0003578C"/>
    <w:rsid w:val="00041B93"/>
    <w:rsid w:val="00045512"/>
    <w:rsid w:val="00046FAF"/>
    <w:rsid w:val="00047067"/>
    <w:rsid w:val="00051F00"/>
    <w:rsid w:val="00053A37"/>
    <w:rsid w:val="000560BA"/>
    <w:rsid w:val="000561EC"/>
    <w:rsid w:val="000620DE"/>
    <w:rsid w:val="00062C41"/>
    <w:rsid w:val="00072BF8"/>
    <w:rsid w:val="000769F1"/>
    <w:rsid w:val="0007751B"/>
    <w:rsid w:val="000779CF"/>
    <w:rsid w:val="000878CD"/>
    <w:rsid w:val="0009542C"/>
    <w:rsid w:val="000A13FB"/>
    <w:rsid w:val="000B7D12"/>
    <w:rsid w:val="000C11DC"/>
    <w:rsid w:val="000C300C"/>
    <w:rsid w:val="000C7E72"/>
    <w:rsid w:val="000D1EC2"/>
    <w:rsid w:val="000D7082"/>
    <w:rsid w:val="000D76FD"/>
    <w:rsid w:val="000E0F9A"/>
    <w:rsid w:val="000E262B"/>
    <w:rsid w:val="000E4F10"/>
    <w:rsid w:val="000E59DD"/>
    <w:rsid w:val="000E620B"/>
    <w:rsid w:val="000E6827"/>
    <w:rsid w:val="000F0FEB"/>
    <w:rsid w:val="000F3C61"/>
    <w:rsid w:val="000F48C2"/>
    <w:rsid w:val="000F68A1"/>
    <w:rsid w:val="001009B4"/>
    <w:rsid w:val="001025CB"/>
    <w:rsid w:val="00106AE5"/>
    <w:rsid w:val="00110102"/>
    <w:rsid w:val="001279F5"/>
    <w:rsid w:val="001303B1"/>
    <w:rsid w:val="00130885"/>
    <w:rsid w:val="00134DC6"/>
    <w:rsid w:val="00150E4F"/>
    <w:rsid w:val="00152D2A"/>
    <w:rsid w:val="0015469D"/>
    <w:rsid w:val="00155BE6"/>
    <w:rsid w:val="0016333A"/>
    <w:rsid w:val="00163E9B"/>
    <w:rsid w:val="00166872"/>
    <w:rsid w:val="00190121"/>
    <w:rsid w:val="00191F5F"/>
    <w:rsid w:val="001A194C"/>
    <w:rsid w:val="001A541C"/>
    <w:rsid w:val="001B287A"/>
    <w:rsid w:val="001B62F1"/>
    <w:rsid w:val="001B7E20"/>
    <w:rsid w:val="001C5680"/>
    <w:rsid w:val="001D3427"/>
    <w:rsid w:val="001D3D90"/>
    <w:rsid w:val="001D62EA"/>
    <w:rsid w:val="001D6728"/>
    <w:rsid w:val="001D7FD0"/>
    <w:rsid w:val="001E15CC"/>
    <w:rsid w:val="001E4776"/>
    <w:rsid w:val="001F2B7D"/>
    <w:rsid w:val="00201DC0"/>
    <w:rsid w:val="002028C9"/>
    <w:rsid w:val="002044B2"/>
    <w:rsid w:val="00207E32"/>
    <w:rsid w:val="0021126B"/>
    <w:rsid w:val="0021136D"/>
    <w:rsid w:val="0021599C"/>
    <w:rsid w:val="00215F95"/>
    <w:rsid w:val="0021768A"/>
    <w:rsid w:val="00217A64"/>
    <w:rsid w:val="0022116F"/>
    <w:rsid w:val="00241F6C"/>
    <w:rsid w:val="00242261"/>
    <w:rsid w:val="002444F9"/>
    <w:rsid w:val="002446ED"/>
    <w:rsid w:val="00244E15"/>
    <w:rsid w:val="0025098B"/>
    <w:rsid w:val="0026386F"/>
    <w:rsid w:val="002646B7"/>
    <w:rsid w:val="00264C52"/>
    <w:rsid w:val="00265D6B"/>
    <w:rsid w:val="00266FFC"/>
    <w:rsid w:val="002702CA"/>
    <w:rsid w:val="0027071D"/>
    <w:rsid w:val="002938B2"/>
    <w:rsid w:val="00293F8B"/>
    <w:rsid w:val="0029454F"/>
    <w:rsid w:val="00295DF8"/>
    <w:rsid w:val="002A0FEE"/>
    <w:rsid w:val="002A4934"/>
    <w:rsid w:val="002A7520"/>
    <w:rsid w:val="002B5468"/>
    <w:rsid w:val="002B622F"/>
    <w:rsid w:val="002C49FE"/>
    <w:rsid w:val="002D0DFA"/>
    <w:rsid w:val="002D2B47"/>
    <w:rsid w:val="002D4635"/>
    <w:rsid w:val="002D4869"/>
    <w:rsid w:val="002D5924"/>
    <w:rsid w:val="002E04B2"/>
    <w:rsid w:val="002E0CE7"/>
    <w:rsid w:val="002E28AE"/>
    <w:rsid w:val="002E5305"/>
    <w:rsid w:val="002E6760"/>
    <w:rsid w:val="002E6899"/>
    <w:rsid w:val="002E71AB"/>
    <w:rsid w:val="002F2288"/>
    <w:rsid w:val="0030043F"/>
    <w:rsid w:val="00303229"/>
    <w:rsid w:val="00304470"/>
    <w:rsid w:val="003056A9"/>
    <w:rsid w:val="00306DBB"/>
    <w:rsid w:val="00314BA7"/>
    <w:rsid w:val="00321815"/>
    <w:rsid w:val="0032183C"/>
    <w:rsid w:val="003247B2"/>
    <w:rsid w:val="003326A9"/>
    <w:rsid w:val="00341896"/>
    <w:rsid w:val="00342767"/>
    <w:rsid w:val="00342BC9"/>
    <w:rsid w:val="00343634"/>
    <w:rsid w:val="00344F56"/>
    <w:rsid w:val="00345858"/>
    <w:rsid w:val="00346613"/>
    <w:rsid w:val="00346A03"/>
    <w:rsid w:val="00351E61"/>
    <w:rsid w:val="00352A2A"/>
    <w:rsid w:val="00352E65"/>
    <w:rsid w:val="00355470"/>
    <w:rsid w:val="00356B50"/>
    <w:rsid w:val="00360DE5"/>
    <w:rsid w:val="003622CC"/>
    <w:rsid w:val="0036591A"/>
    <w:rsid w:val="0036652D"/>
    <w:rsid w:val="003670EB"/>
    <w:rsid w:val="00370996"/>
    <w:rsid w:val="00372F9D"/>
    <w:rsid w:val="00373BF6"/>
    <w:rsid w:val="00381416"/>
    <w:rsid w:val="0038287D"/>
    <w:rsid w:val="00383A12"/>
    <w:rsid w:val="00385E93"/>
    <w:rsid w:val="00386A9C"/>
    <w:rsid w:val="00387AC8"/>
    <w:rsid w:val="003961CB"/>
    <w:rsid w:val="00396DF6"/>
    <w:rsid w:val="003A5495"/>
    <w:rsid w:val="003A5B04"/>
    <w:rsid w:val="003B39CC"/>
    <w:rsid w:val="003B4DFF"/>
    <w:rsid w:val="003B5453"/>
    <w:rsid w:val="003B5504"/>
    <w:rsid w:val="003B74E5"/>
    <w:rsid w:val="003C01C9"/>
    <w:rsid w:val="003C077D"/>
    <w:rsid w:val="003C096E"/>
    <w:rsid w:val="003C0F39"/>
    <w:rsid w:val="003C7B72"/>
    <w:rsid w:val="003C7F02"/>
    <w:rsid w:val="003D00D2"/>
    <w:rsid w:val="003D5C09"/>
    <w:rsid w:val="003E3825"/>
    <w:rsid w:val="003E40DE"/>
    <w:rsid w:val="003E4216"/>
    <w:rsid w:val="003F05C4"/>
    <w:rsid w:val="003F0864"/>
    <w:rsid w:val="003F45DE"/>
    <w:rsid w:val="003F514A"/>
    <w:rsid w:val="003F5B63"/>
    <w:rsid w:val="004020D0"/>
    <w:rsid w:val="00404978"/>
    <w:rsid w:val="00406C20"/>
    <w:rsid w:val="00412ABA"/>
    <w:rsid w:val="00415943"/>
    <w:rsid w:val="00426E57"/>
    <w:rsid w:val="00434AA2"/>
    <w:rsid w:val="00437A39"/>
    <w:rsid w:val="00443F3E"/>
    <w:rsid w:val="00445D30"/>
    <w:rsid w:val="00446D8A"/>
    <w:rsid w:val="0045434D"/>
    <w:rsid w:val="00454B74"/>
    <w:rsid w:val="00457079"/>
    <w:rsid w:val="00460FFA"/>
    <w:rsid w:val="00461022"/>
    <w:rsid w:val="00462157"/>
    <w:rsid w:val="00465C8B"/>
    <w:rsid w:val="004709AB"/>
    <w:rsid w:val="0047662F"/>
    <w:rsid w:val="00476D1A"/>
    <w:rsid w:val="00485838"/>
    <w:rsid w:val="004905EE"/>
    <w:rsid w:val="00495708"/>
    <w:rsid w:val="00495863"/>
    <w:rsid w:val="00495FE3"/>
    <w:rsid w:val="0049619E"/>
    <w:rsid w:val="00496F72"/>
    <w:rsid w:val="004A04F1"/>
    <w:rsid w:val="004A270D"/>
    <w:rsid w:val="004A3114"/>
    <w:rsid w:val="004A41D3"/>
    <w:rsid w:val="004A6333"/>
    <w:rsid w:val="004A76FF"/>
    <w:rsid w:val="004B1715"/>
    <w:rsid w:val="004B3351"/>
    <w:rsid w:val="004C18D8"/>
    <w:rsid w:val="004C3BA6"/>
    <w:rsid w:val="004C6FE6"/>
    <w:rsid w:val="004D187A"/>
    <w:rsid w:val="004D2385"/>
    <w:rsid w:val="004D2F54"/>
    <w:rsid w:val="004E13C7"/>
    <w:rsid w:val="004E54F3"/>
    <w:rsid w:val="004E5CF7"/>
    <w:rsid w:val="004F2999"/>
    <w:rsid w:val="004F7ACD"/>
    <w:rsid w:val="00501C01"/>
    <w:rsid w:val="00502298"/>
    <w:rsid w:val="005027C1"/>
    <w:rsid w:val="00512553"/>
    <w:rsid w:val="00517D53"/>
    <w:rsid w:val="00525BC2"/>
    <w:rsid w:val="00532E0C"/>
    <w:rsid w:val="00540C07"/>
    <w:rsid w:val="00544599"/>
    <w:rsid w:val="005452B3"/>
    <w:rsid w:val="00545D38"/>
    <w:rsid w:val="005534B3"/>
    <w:rsid w:val="005616B8"/>
    <w:rsid w:val="00563CBD"/>
    <w:rsid w:val="005652AA"/>
    <w:rsid w:val="00567520"/>
    <w:rsid w:val="00567CBC"/>
    <w:rsid w:val="00575C26"/>
    <w:rsid w:val="00576406"/>
    <w:rsid w:val="00582C2C"/>
    <w:rsid w:val="005870C7"/>
    <w:rsid w:val="00587E68"/>
    <w:rsid w:val="00590A35"/>
    <w:rsid w:val="0059444B"/>
    <w:rsid w:val="00595526"/>
    <w:rsid w:val="00595B39"/>
    <w:rsid w:val="00596298"/>
    <w:rsid w:val="005A0F06"/>
    <w:rsid w:val="005A1E25"/>
    <w:rsid w:val="005A56FD"/>
    <w:rsid w:val="005A747C"/>
    <w:rsid w:val="005A7A5E"/>
    <w:rsid w:val="005B3F1D"/>
    <w:rsid w:val="005C28C6"/>
    <w:rsid w:val="005C39D3"/>
    <w:rsid w:val="005C6AA0"/>
    <w:rsid w:val="005D3717"/>
    <w:rsid w:val="005E25C6"/>
    <w:rsid w:val="005E31D2"/>
    <w:rsid w:val="005E4CA6"/>
    <w:rsid w:val="005F289E"/>
    <w:rsid w:val="005F2E12"/>
    <w:rsid w:val="005F6680"/>
    <w:rsid w:val="005F76A5"/>
    <w:rsid w:val="00602AB1"/>
    <w:rsid w:val="00603D1D"/>
    <w:rsid w:val="00604F8A"/>
    <w:rsid w:val="0062084B"/>
    <w:rsid w:val="00622D44"/>
    <w:rsid w:val="006245DD"/>
    <w:rsid w:val="00624B04"/>
    <w:rsid w:val="00625140"/>
    <w:rsid w:val="00626E20"/>
    <w:rsid w:val="00635E02"/>
    <w:rsid w:val="00636C39"/>
    <w:rsid w:val="0064105B"/>
    <w:rsid w:val="00642BEA"/>
    <w:rsid w:val="006449B2"/>
    <w:rsid w:val="006474CF"/>
    <w:rsid w:val="00652EC4"/>
    <w:rsid w:val="00657D2B"/>
    <w:rsid w:val="0066211E"/>
    <w:rsid w:val="00662E81"/>
    <w:rsid w:val="006741C4"/>
    <w:rsid w:val="00675AA3"/>
    <w:rsid w:val="0068239F"/>
    <w:rsid w:val="00682D52"/>
    <w:rsid w:val="006848AD"/>
    <w:rsid w:val="0068704A"/>
    <w:rsid w:val="0069218A"/>
    <w:rsid w:val="00692E2F"/>
    <w:rsid w:val="00695C31"/>
    <w:rsid w:val="006962F6"/>
    <w:rsid w:val="00697465"/>
    <w:rsid w:val="006A057E"/>
    <w:rsid w:val="006B0CF8"/>
    <w:rsid w:val="006B14F8"/>
    <w:rsid w:val="006B5C38"/>
    <w:rsid w:val="006C06F0"/>
    <w:rsid w:val="006C3397"/>
    <w:rsid w:val="006C60A0"/>
    <w:rsid w:val="006C6BE1"/>
    <w:rsid w:val="006D05A4"/>
    <w:rsid w:val="006F6F32"/>
    <w:rsid w:val="006F750C"/>
    <w:rsid w:val="00701424"/>
    <w:rsid w:val="00711E89"/>
    <w:rsid w:val="007121D2"/>
    <w:rsid w:val="00712807"/>
    <w:rsid w:val="007146FF"/>
    <w:rsid w:val="00714E65"/>
    <w:rsid w:val="0072097F"/>
    <w:rsid w:val="00727429"/>
    <w:rsid w:val="00730EDF"/>
    <w:rsid w:val="007314F8"/>
    <w:rsid w:val="0073288B"/>
    <w:rsid w:val="00733846"/>
    <w:rsid w:val="00736D9E"/>
    <w:rsid w:val="00737FD5"/>
    <w:rsid w:val="007443BC"/>
    <w:rsid w:val="00744DF0"/>
    <w:rsid w:val="00746A76"/>
    <w:rsid w:val="007501B8"/>
    <w:rsid w:val="00750B8C"/>
    <w:rsid w:val="00750E9F"/>
    <w:rsid w:val="00751504"/>
    <w:rsid w:val="00751A4F"/>
    <w:rsid w:val="0075427C"/>
    <w:rsid w:val="00754DB6"/>
    <w:rsid w:val="00756144"/>
    <w:rsid w:val="00756589"/>
    <w:rsid w:val="00756907"/>
    <w:rsid w:val="00762524"/>
    <w:rsid w:val="00762821"/>
    <w:rsid w:val="00762EB4"/>
    <w:rsid w:val="0076437E"/>
    <w:rsid w:val="007650EE"/>
    <w:rsid w:val="0076644C"/>
    <w:rsid w:val="00777262"/>
    <w:rsid w:val="00783453"/>
    <w:rsid w:val="00785DC9"/>
    <w:rsid w:val="00793F92"/>
    <w:rsid w:val="007A73EE"/>
    <w:rsid w:val="007B48DE"/>
    <w:rsid w:val="007C2D6D"/>
    <w:rsid w:val="007C556C"/>
    <w:rsid w:val="007C5628"/>
    <w:rsid w:val="007D1A84"/>
    <w:rsid w:val="007D5090"/>
    <w:rsid w:val="007E7CB1"/>
    <w:rsid w:val="007F0F4F"/>
    <w:rsid w:val="007F4FFA"/>
    <w:rsid w:val="007F6292"/>
    <w:rsid w:val="00801B3E"/>
    <w:rsid w:val="00801F2B"/>
    <w:rsid w:val="00803261"/>
    <w:rsid w:val="00804603"/>
    <w:rsid w:val="008049CC"/>
    <w:rsid w:val="00805098"/>
    <w:rsid w:val="00805449"/>
    <w:rsid w:val="00807E2E"/>
    <w:rsid w:val="00812316"/>
    <w:rsid w:val="00817E57"/>
    <w:rsid w:val="00831141"/>
    <w:rsid w:val="0083385F"/>
    <w:rsid w:val="00834670"/>
    <w:rsid w:val="00837AE9"/>
    <w:rsid w:val="00841A57"/>
    <w:rsid w:val="008420B4"/>
    <w:rsid w:val="00843739"/>
    <w:rsid w:val="008444DE"/>
    <w:rsid w:val="00844F9B"/>
    <w:rsid w:val="00846F71"/>
    <w:rsid w:val="0085149C"/>
    <w:rsid w:val="008600BB"/>
    <w:rsid w:val="00865437"/>
    <w:rsid w:val="008669BF"/>
    <w:rsid w:val="008717C9"/>
    <w:rsid w:val="00880DE3"/>
    <w:rsid w:val="008811DF"/>
    <w:rsid w:val="00883A0F"/>
    <w:rsid w:val="00883C1E"/>
    <w:rsid w:val="00893DF2"/>
    <w:rsid w:val="008B2DFC"/>
    <w:rsid w:val="008B333C"/>
    <w:rsid w:val="008C051B"/>
    <w:rsid w:val="008C0C9A"/>
    <w:rsid w:val="008C1701"/>
    <w:rsid w:val="008C2030"/>
    <w:rsid w:val="008C2B68"/>
    <w:rsid w:val="008C2CDF"/>
    <w:rsid w:val="008C3B55"/>
    <w:rsid w:val="008D01DF"/>
    <w:rsid w:val="008D23F8"/>
    <w:rsid w:val="008D3056"/>
    <w:rsid w:val="008D6305"/>
    <w:rsid w:val="008E1FBA"/>
    <w:rsid w:val="008E78A2"/>
    <w:rsid w:val="008F1CB8"/>
    <w:rsid w:val="009032F0"/>
    <w:rsid w:val="009034AA"/>
    <w:rsid w:val="00905320"/>
    <w:rsid w:val="00905EA8"/>
    <w:rsid w:val="00907063"/>
    <w:rsid w:val="0090772C"/>
    <w:rsid w:val="009100C0"/>
    <w:rsid w:val="00912968"/>
    <w:rsid w:val="00912C65"/>
    <w:rsid w:val="00915826"/>
    <w:rsid w:val="00920BC2"/>
    <w:rsid w:val="0092260E"/>
    <w:rsid w:val="00923B69"/>
    <w:rsid w:val="00924AD8"/>
    <w:rsid w:val="00927439"/>
    <w:rsid w:val="009336F9"/>
    <w:rsid w:val="00935BD0"/>
    <w:rsid w:val="00950047"/>
    <w:rsid w:val="00951ACF"/>
    <w:rsid w:val="00951D66"/>
    <w:rsid w:val="00952273"/>
    <w:rsid w:val="00952C49"/>
    <w:rsid w:val="009565A1"/>
    <w:rsid w:val="00956F6A"/>
    <w:rsid w:val="0096226B"/>
    <w:rsid w:val="009673A4"/>
    <w:rsid w:val="00970AAA"/>
    <w:rsid w:val="00976DE4"/>
    <w:rsid w:val="009778A1"/>
    <w:rsid w:val="00980450"/>
    <w:rsid w:val="009820F5"/>
    <w:rsid w:val="0098228D"/>
    <w:rsid w:val="00982C17"/>
    <w:rsid w:val="009842A7"/>
    <w:rsid w:val="00984FEC"/>
    <w:rsid w:val="009902F0"/>
    <w:rsid w:val="00996414"/>
    <w:rsid w:val="009B2024"/>
    <w:rsid w:val="009C0D6C"/>
    <w:rsid w:val="009C32A1"/>
    <w:rsid w:val="009C5538"/>
    <w:rsid w:val="009C70ED"/>
    <w:rsid w:val="009C7CD6"/>
    <w:rsid w:val="009D254F"/>
    <w:rsid w:val="009D3707"/>
    <w:rsid w:val="009D3D1A"/>
    <w:rsid w:val="009D7C55"/>
    <w:rsid w:val="009E037F"/>
    <w:rsid w:val="009E0625"/>
    <w:rsid w:val="009E1392"/>
    <w:rsid w:val="009F2704"/>
    <w:rsid w:val="009F3EE7"/>
    <w:rsid w:val="009F4DA1"/>
    <w:rsid w:val="009F61E2"/>
    <w:rsid w:val="009F7364"/>
    <w:rsid w:val="00A010D6"/>
    <w:rsid w:val="00A0254B"/>
    <w:rsid w:val="00A06940"/>
    <w:rsid w:val="00A1123D"/>
    <w:rsid w:val="00A125DB"/>
    <w:rsid w:val="00A14F5D"/>
    <w:rsid w:val="00A210E5"/>
    <w:rsid w:val="00A261A3"/>
    <w:rsid w:val="00A316BC"/>
    <w:rsid w:val="00A32CB4"/>
    <w:rsid w:val="00A3509B"/>
    <w:rsid w:val="00A36EF6"/>
    <w:rsid w:val="00A431A2"/>
    <w:rsid w:val="00A47EBD"/>
    <w:rsid w:val="00A5552C"/>
    <w:rsid w:val="00A55D7D"/>
    <w:rsid w:val="00A565B1"/>
    <w:rsid w:val="00A57AEB"/>
    <w:rsid w:val="00A6099F"/>
    <w:rsid w:val="00A60A8B"/>
    <w:rsid w:val="00A65E37"/>
    <w:rsid w:val="00A72C88"/>
    <w:rsid w:val="00A80459"/>
    <w:rsid w:val="00A8205A"/>
    <w:rsid w:val="00A84A83"/>
    <w:rsid w:val="00A854BB"/>
    <w:rsid w:val="00A85F23"/>
    <w:rsid w:val="00A914D7"/>
    <w:rsid w:val="00A9275C"/>
    <w:rsid w:val="00A93AD8"/>
    <w:rsid w:val="00A96D59"/>
    <w:rsid w:val="00AA407C"/>
    <w:rsid w:val="00AA568A"/>
    <w:rsid w:val="00AA6A81"/>
    <w:rsid w:val="00AB0C93"/>
    <w:rsid w:val="00AB153D"/>
    <w:rsid w:val="00AB39B3"/>
    <w:rsid w:val="00AB54AD"/>
    <w:rsid w:val="00AB58A5"/>
    <w:rsid w:val="00AB5F53"/>
    <w:rsid w:val="00AB68DD"/>
    <w:rsid w:val="00AB6CC8"/>
    <w:rsid w:val="00AB72FD"/>
    <w:rsid w:val="00AC02CB"/>
    <w:rsid w:val="00AC2202"/>
    <w:rsid w:val="00AC3B79"/>
    <w:rsid w:val="00AC3F8C"/>
    <w:rsid w:val="00AC5B4C"/>
    <w:rsid w:val="00AD1960"/>
    <w:rsid w:val="00AD4DE8"/>
    <w:rsid w:val="00AD641E"/>
    <w:rsid w:val="00AE1BE3"/>
    <w:rsid w:val="00AE3002"/>
    <w:rsid w:val="00AE7ED6"/>
    <w:rsid w:val="00AF24EE"/>
    <w:rsid w:val="00AF630E"/>
    <w:rsid w:val="00B00114"/>
    <w:rsid w:val="00B0055B"/>
    <w:rsid w:val="00B03032"/>
    <w:rsid w:val="00B0551D"/>
    <w:rsid w:val="00B05F8D"/>
    <w:rsid w:val="00B06157"/>
    <w:rsid w:val="00B06E52"/>
    <w:rsid w:val="00B12383"/>
    <w:rsid w:val="00B1440D"/>
    <w:rsid w:val="00B14BDA"/>
    <w:rsid w:val="00B1566B"/>
    <w:rsid w:val="00B15987"/>
    <w:rsid w:val="00B224FE"/>
    <w:rsid w:val="00B241CB"/>
    <w:rsid w:val="00B30DF0"/>
    <w:rsid w:val="00B32B33"/>
    <w:rsid w:val="00B33B75"/>
    <w:rsid w:val="00B472CF"/>
    <w:rsid w:val="00B61B2B"/>
    <w:rsid w:val="00B623F9"/>
    <w:rsid w:val="00B648A4"/>
    <w:rsid w:val="00B7094F"/>
    <w:rsid w:val="00B72730"/>
    <w:rsid w:val="00B73F07"/>
    <w:rsid w:val="00B77C34"/>
    <w:rsid w:val="00B837A5"/>
    <w:rsid w:val="00B87670"/>
    <w:rsid w:val="00B948A4"/>
    <w:rsid w:val="00B979A8"/>
    <w:rsid w:val="00BA39C6"/>
    <w:rsid w:val="00BA6C8D"/>
    <w:rsid w:val="00BA6E32"/>
    <w:rsid w:val="00BA7061"/>
    <w:rsid w:val="00BB13C8"/>
    <w:rsid w:val="00BB6365"/>
    <w:rsid w:val="00BD018E"/>
    <w:rsid w:val="00BD051C"/>
    <w:rsid w:val="00BD540B"/>
    <w:rsid w:val="00BD757F"/>
    <w:rsid w:val="00BD77A5"/>
    <w:rsid w:val="00BD7F74"/>
    <w:rsid w:val="00BE1EF4"/>
    <w:rsid w:val="00BE309B"/>
    <w:rsid w:val="00BE402F"/>
    <w:rsid w:val="00BE63C6"/>
    <w:rsid w:val="00BF0C54"/>
    <w:rsid w:val="00BF26F4"/>
    <w:rsid w:val="00BF3E82"/>
    <w:rsid w:val="00BF4274"/>
    <w:rsid w:val="00BF5EFA"/>
    <w:rsid w:val="00BF6543"/>
    <w:rsid w:val="00BF68AC"/>
    <w:rsid w:val="00BF7482"/>
    <w:rsid w:val="00C03347"/>
    <w:rsid w:val="00C126CD"/>
    <w:rsid w:val="00C12852"/>
    <w:rsid w:val="00C13A6D"/>
    <w:rsid w:val="00C14AC4"/>
    <w:rsid w:val="00C150E0"/>
    <w:rsid w:val="00C1643C"/>
    <w:rsid w:val="00C16B74"/>
    <w:rsid w:val="00C232A9"/>
    <w:rsid w:val="00C2507F"/>
    <w:rsid w:val="00C30317"/>
    <w:rsid w:val="00C32E5D"/>
    <w:rsid w:val="00C3555C"/>
    <w:rsid w:val="00C37CFD"/>
    <w:rsid w:val="00C40AAC"/>
    <w:rsid w:val="00C41BD2"/>
    <w:rsid w:val="00C4214E"/>
    <w:rsid w:val="00C531ED"/>
    <w:rsid w:val="00C547FC"/>
    <w:rsid w:val="00C55414"/>
    <w:rsid w:val="00C62478"/>
    <w:rsid w:val="00C629D4"/>
    <w:rsid w:val="00C635DE"/>
    <w:rsid w:val="00C63D5D"/>
    <w:rsid w:val="00C66172"/>
    <w:rsid w:val="00C7246E"/>
    <w:rsid w:val="00C756C6"/>
    <w:rsid w:val="00C81113"/>
    <w:rsid w:val="00C85CDD"/>
    <w:rsid w:val="00C8663B"/>
    <w:rsid w:val="00C92E50"/>
    <w:rsid w:val="00C94CBB"/>
    <w:rsid w:val="00CA2CDE"/>
    <w:rsid w:val="00CB1250"/>
    <w:rsid w:val="00CB25D3"/>
    <w:rsid w:val="00CB3714"/>
    <w:rsid w:val="00CC5708"/>
    <w:rsid w:val="00CC5A0C"/>
    <w:rsid w:val="00CD21DE"/>
    <w:rsid w:val="00CD2353"/>
    <w:rsid w:val="00CD32FB"/>
    <w:rsid w:val="00CD3626"/>
    <w:rsid w:val="00CE00E5"/>
    <w:rsid w:val="00CE0778"/>
    <w:rsid w:val="00CE29AA"/>
    <w:rsid w:val="00CE5053"/>
    <w:rsid w:val="00CE6212"/>
    <w:rsid w:val="00CF0A71"/>
    <w:rsid w:val="00CF0DBA"/>
    <w:rsid w:val="00CF1159"/>
    <w:rsid w:val="00CF2919"/>
    <w:rsid w:val="00D01763"/>
    <w:rsid w:val="00D02583"/>
    <w:rsid w:val="00D03D02"/>
    <w:rsid w:val="00D0618C"/>
    <w:rsid w:val="00D107E8"/>
    <w:rsid w:val="00D12EA9"/>
    <w:rsid w:val="00D13286"/>
    <w:rsid w:val="00D15482"/>
    <w:rsid w:val="00D20F6E"/>
    <w:rsid w:val="00D24042"/>
    <w:rsid w:val="00D25991"/>
    <w:rsid w:val="00D2796F"/>
    <w:rsid w:val="00D312D0"/>
    <w:rsid w:val="00D31366"/>
    <w:rsid w:val="00D35C19"/>
    <w:rsid w:val="00D41794"/>
    <w:rsid w:val="00D4218D"/>
    <w:rsid w:val="00D44F05"/>
    <w:rsid w:val="00D47FDA"/>
    <w:rsid w:val="00D50F03"/>
    <w:rsid w:val="00D50F3C"/>
    <w:rsid w:val="00D57057"/>
    <w:rsid w:val="00D57B2B"/>
    <w:rsid w:val="00D623EF"/>
    <w:rsid w:val="00D73B6B"/>
    <w:rsid w:val="00D8022D"/>
    <w:rsid w:val="00D835AD"/>
    <w:rsid w:val="00D83DDF"/>
    <w:rsid w:val="00D84604"/>
    <w:rsid w:val="00D863E2"/>
    <w:rsid w:val="00D9098B"/>
    <w:rsid w:val="00D9105B"/>
    <w:rsid w:val="00D9311C"/>
    <w:rsid w:val="00D938DF"/>
    <w:rsid w:val="00D95317"/>
    <w:rsid w:val="00D96973"/>
    <w:rsid w:val="00DA23F6"/>
    <w:rsid w:val="00DA2EBE"/>
    <w:rsid w:val="00DA530D"/>
    <w:rsid w:val="00DA5D52"/>
    <w:rsid w:val="00DB1B6A"/>
    <w:rsid w:val="00DB739B"/>
    <w:rsid w:val="00DB780E"/>
    <w:rsid w:val="00DC3B46"/>
    <w:rsid w:val="00DD0117"/>
    <w:rsid w:val="00DD0A09"/>
    <w:rsid w:val="00DD1BE2"/>
    <w:rsid w:val="00DD7A7D"/>
    <w:rsid w:val="00DE1BC2"/>
    <w:rsid w:val="00DE3AA9"/>
    <w:rsid w:val="00DE4E5C"/>
    <w:rsid w:val="00DE5322"/>
    <w:rsid w:val="00DE5B93"/>
    <w:rsid w:val="00DF25AF"/>
    <w:rsid w:val="00DF4D1D"/>
    <w:rsid w:val="00E07264"/>
    <w:rsid w:val="00E32E86"/>
    <w:rsid w:val="00E34B55"/>
    <w:rsid w:val="00E354F7"/>
    <w:rsid w:val="00E35D8C"/>
    <w:rsid w:val="00E41266"/>
    <w:rsid w:val="00E4400D"/>
    <w:rsid w:val="00E44D43"/>
    <w:rsid w:val="00E47192"/>
    <w:rsid w:val="00E50B46"/>
    <w:rsid w:val="00E51668"/>
    <w:rsid w:val="00E518C0"/>
    <w:rsid w:val="00E530C5"/>
    <w:rsid w:val="00E53D4A"/>
    <w:rsid w:val="00E61510"/>
    <w:rsid w:val="00E63FFE"/>
    <w:rsid w:val="00E65F40"/>
    <w:rsid w:val="00E66D0A"/>
    <w:rsid w:val="00E72557"/>
    <w:rsid w:val="00E73D04"/>
    <w:rsid w:val="00E74CCA"/>
    <w:rsid w:val="00E8612C"/>
    <w:rsid w:val="00E877C2"/>
    <w:rsid w:val="00E91742"/>
    <w:rsid w:val="00E92997"/>
    <w:rsid w:val="00E937FE"/>
    <w:rsid w:val="00E9533A"/>
    <w:rsid w:val="00E96FA9"/>
    <w:rsid w:val="00EA05F9"/>
    <w:rsid w:val="00EA08A8"/>
    <w:rsid w:val="00EA45DE"/>
    <w:rsid w:val="00EA5869"/>
    <w:rsid w:val="00EA6BC1"/>
    <w:rsid w:val="00EA7146"/>
    <w:rsid w:val="00EB3701"/>
    <w:rsid w:val="00EB4586"/>
    <w:rsid w:val="00EB70C4"/>
    <w:rsid w:val="00EC0136"/>
    <w:rsid w:val="00EC0171"/>
    <w:rsid w:val="00EC0EC5"/>
    <w:rsid w:val="00EC19EF"/>
    <w:rsid w:val="00EC2AC4"/>
    <w:rsid w:val="00EC4412"/>
    <w:rsid w:val="00EC53D1"/>
    <w:rsid w:val="00EC7A50"/>
    <w:rsid w:val="00ED3475"/>
    <w:rsid w:val="00ED3F92"/>
    <w:rsid w:val="00EE1755"/>
    <w:rsid w:val="00EE42B4"/>
    <w:rsid w:val="00EE567D"/>
    <w:rsid w:val="00EF033E"/>
    <w:rsid w:val="00EF677B"/>
    <w:rsid w:val="00EF7BCE"/>
    <w:rsid w:val="00F03395"/>
    <w:rsid w:val="00F04AAD"/>
    <w:rsid w:val="00F118EF"/>
    <w:rsid w:val="00F12EE3"/>
    <w:rsid w:val="00F31C64"/>
    <w:rsid w:val="00F322C5"/>
    <w:rsid w:val="00F35C1C"/>
    <w:rsid w:val="00F44482"/>
    <w:rsid w:val="00F45F7C"/>
    <w:rsid w:val="00F60600"/>
    <w:rsid w:val="00F60A83"/>
    <w:rsid w:val="00F61E2B"/>
    <w:rsid w:val="00F6711B"/>
    <w:rsid w:val="00F713C5"/>
    <w:rsid w:val="00F7229A"/>
    <w:rsid w:val="00F73336"/>
    <w:rsid w:val="00F73B31"/>
    <w:rsid w:val="00F761BF"/>
    <w:rsid w:val="00F81CA2"/>
    <w:rsid w:val="00F83869"/>
    <w:rsid w:val="00F83B6F"/>
    <w:rsid w:val="00F9482D"/>
    <w:rsid w:val="00F95652"/>
    <w:rsid w:val="00FA22B4"/>
    <w:rsid w:val="00FA48DC"/>
    <w:rsid w:val="00FA4D23"/>
    <w:rsid w:val="00FA5E66"/>
    <w:rsid w:val="00FC0D86"/>
    <w:rsid w:val="00FC3E40"/>
    <w:rsid w:val="00FC4AD2"/>
    <w:rsid w:val="00FD1974"/>
    <w:rsid w:val="00FD283B"/>
    <w:rsid w:val="00FE1ACC"/>
    <w:rsid w:val="00FE224F"/>
    <w:rsid w:val="00FE40A3"/>
    <w:rsid w:val="00FF02F5"/>
    <w:rsid w:val="00FF2450"/>
    <w:rsid w:val="00FF32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5CF7"/>
    <w:pPr>
      <w:suppressAutoHyphens/>
    </w:pPr>
    <w:rPr>
      <w:sz w:val="24"/>
      <w:szCs w:val="24"/>
      <w:lang w:eastAsia="ar-SA"/>
    </w:rPr>
  </w:style>
  <w:style w:type="paragraph" w:styleId="Nadpis1">
    <w:name w:val="heading 1"/>
    <w:basedOn w:val="Normln"/>
    <w:next w:val="Normln"/>
    <w:link w:val="Nadpis1Char"/>
    <w:autoRedefine/>
    <w:qFormat/>
    <w:rsid w:val="00C81113"/>
    <w:pPr>
      <w:keepNext/>
      <w:keepLines/>
      <w:pageBreakBefore/>
      <w:suppressAutoHyphens w:val="0"/>
      <w:spacing w:after="360" w:line="276" w:lineRule="auto"/>
      <w:jc w:val="center"/>
      <w:outlineLvl w:val="0"/>
    </w:pPr>
    <w:rPr>
      <w:rFonts w:ascii="Arial" w:hAnsi="Arial"/>
      <w:b/>
      <w:bCs/>
      <w:kern w:val="32"/>
      <w:sz w:val="28"/>
      <w:szCs w:val="32"/>
      <w:lang w:eastAsia="en-US"/>
    </w:rPr>
  </w:style>
  <w:style w:type="paragraph" w:styleId="Nadpis2">
    <w:name w:val="heading 2"/>
    <w:basedOn w:val="Normln"/>
    <w:next w:val="Normln"/>
    <w:link w:val="Nadpis2Char"/>
    <w:autoRedefine/>
    <w:qFormat/>
    <w:rsid w:val="00DA2EBE"/>
    <w:pPr>
      <w:keepNext/>
      <w:keepLines/>
      <w:suppressAutoHyphens w:val="0"/>
      <w:spacing w:before="240" w:after="120" w:line="276" w:lineRule="auto"/>
      <w:jc w:val="center"/>
      <w:outlineLvl w:val="1"/>
    </w:pPr>
    <w:rPr>
      <w:rFonts w:ascii="Arial" w:hAnsi="Arial"/>
      <w:b/>
      <w:bCs/>
      <w:i/>
      <w:iCs/>
      <w:sz w:val="22"/>
      <w:szCs w:val="28"/>
      <w:lang w:eastAsia="en-US" w:bidi="en-US"/>
    </w:rPr>
  </w:style>
  <w:style w:type="paragraph" w:styleId="Nadpis3">
    <w:name w:val="heading 3"/>
    <w:basedOn w:val="Normln"/>
    <w:next w:val="Normln"/>
    <w:link w:val="Nadpis3Char"/>
    <w:unhideWhenUsed/>
    <w:qFormat/>
    <w:rsid w:val="00022DAB"/>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E5CF7"/>
    <w:rPr>
      <w:rFonts w:ascii="Symbol" w:hAnsi="Symbol" w:cs="StarSymbol"/>
      <w:sz w:val="18"/>
      <w:szCs w:val="18"/>
    </w:rPr>
  </w:style>
  <w:style w:type="character" w:customStyle="1" w:styleId="WW8Num2z0">
    <w:name w:val="WW8Num2z0"/>
    <w:rsid w:val="004E5CF7"/>
    <w:rPr>
      <w:rFonts w:ascii="Symbol" w:hAnsi="Symbol" w:cs="StarSymbol"/>
      <w:sz w:val="18"/>
      <w:szCs w:val="18"/>
    </w:rPr>
  </w:style>
  <w:style w:type="character" w:customStyle="1" w:styleId="WW8Num3z0">
    <w:name w:val="WW8Num3z0"/>
    <w:rsid w:val="004E5CF7"/>
    <w:rPr>
      <w:rFonts w:ascii="Symbol" w:hAnsi="Symbol" w:cs="StarSymbol"/>
      <w:sz w:val="18"/>
      <w:szCs w:val="18"/>
    </w:rPr>
  </w:style>
  <w:style w:type="character" w:customStyle="1" w:styleId="WW8Num4z0">
    <w:name w:val="WW8Num4z0"/>
    <w:rsid w:val="004E5CF7"/>
    <w:rPr>
      <w:rFonts w:ascii="Symbol" w:hAnsi="Symbol" w:cs="StarSymbol"/>
      <w:sz w:val="18"/>
      <w:szCs w:val="18"/>
    </w:rPr>
  </w:style>
  <w:style w:type="character" w:customStyle="1" w:styleId="WW8Num5z0">
    <w:name w:val="WW8Num5z0"/>
    <w:rsid w:val="004E5CF7"/>
    <w:rPr>
      <w:rFonts w:ascii="Symbol" w:hAnsi="Symbol" w:cs="StarSymbol"/>
      <w:sz w:val="18"/>
      <w:szCs w:val="18"/>
    </w:rPr>
  </w:style>
  <w:style w:type="character" w:customStyle="1" w:styleId="WW8Num6z0">
    <w:name w:val="WW8Num6z0"/>
    <w:rsid w:val="004E5CF7"/>
    <w:rPr>
      <w:rFonts w:ascii="Symbol" w:hAnsi="Symbol" w:cs="StarSymbol"/>
      <w:sz w:val="18"/>
      <w:szCs w:val="18"/>
    </w:rPr>
  </w:style>
  <w:style w:type="character" w:customStyle="1" w:styleId="WW8Num7z0">
    <w:name w:val="WW8Num7z0"/>
    <w:rsid w:val="004E5CF7"/>
    <w:rPr>
      <w:rFonts w:ascii="Symbol" w:hAnsi="Symbol" w:cs="StarSymbol"/>
      <w:sz w:val="18"/>
      <w:szCs w:val="18"/>
    </w:rPr>
  </w:style>
  <w:style w:type="character" w:customStyle="1" w:styleId="WW8Num8z0">
    <w:name w:val="WW8Num8z0"/>
    <w:rsid w:val="004E5CF7"/>
    <w:rPr>
      <w:rFonts w:ascii="Symbol" w:hAnsi="Symbol" w:cs="StarSymbol"/>
      <w:sz w:val="18"/>
      <w:szCs w:val="18"/>
    </w:rPr>
  </w:style>
  <w:style w:type="character" w:customStyle="1" w:styleId="WW8Num9z0">
    <w:name w:val="WW8Num9z0"/>
    <w:rsid w:val="004E5CF7"/>
    <w:rPr>
      <w:rFonts w:ascii="Symbol" w:hAnsi="Symbol" w:cs="StarSymbol"/>
      <w:sz w:val="18"/>
      <w:szCs w:val="18"/>
    </w:rPr>
  </w:style>
  <w:style w:type="character" w:customStyle="1" w:styleId="WW8Num10z0">
    <w:name w:val="WW8Num10z0"/>
    <w:rsid w:val="004E5CF7"/>
    <w:rPr>
      <w:rFonts w:ascii="Symbol" w:hAnsi="Symbol" w:cs="StarSymbol"/>
      <w:sz w:val="18"/>
      <w:szCs w:val="18"/>
    </w:rPr>
  </w:style>
  <w:style w:type="character" w:customStyle="1" w:styleId="WW8Num11z0">
    <w:name w:val="WW8Num11z0"/>
    <w:rsid w:val="004E5CF7"/>
    <w:rPr>
      <w:rFonts w:ascii="Symbol" w:hAnsi="Symbol" w:cs="StarSymbol"/>
      <w:sz w:val="18"/>
      <w:szCs w:val="18"/>
    </w:rPr>
  </w:style>
  <w:style w:type="character" w:customStyle="1" w:styleId="WW8Num12z0">
    <w:name w:val="WW8Num12z0"/>
    <w:rsid w:val="004E5CF7"/>
    <w:rPr>
      <w:rFonts w:ascii="Symbol" w:hAnsi="Symbol" w:cs="StarSymbol"/>
      <w:sz w:val="18"/>
      <w:szCs w:val="18"/>
    </w:rPr>
  </w:style>
  <w:style w:type="character" w:customStyle="1" w:styleId="WW8Num13z0">
    <w:name w:val="WW8Num13z0"/>
    <w:rsid w:val="004E5CF7"/>
    <w:rPr>
      <w:rFonts w:ascii="Symbol" w:hAnsi="Symbol" w:cs="StarSymbol"/>
      <w:sz w:val="18"/>
      <w:szCs w:val="18"/>
    </w:rPr>
  </w:style>
  <w:style w:type="character" w:customStyle="1" w:styleId="WW8Num14z0">
    <w:name w:val="WW8Num14z0"/>
    <w:rsid w:val="004E5CF7"/>
    <w:rPr>
      <w:rFonts w:ascii="Symbol" w:hAnsi="Symbol" w:cs="StarSymbol"/>
      <w:sz w:val="18"/>
      <w:szCs w:val="18"/>
    </w:rPr>
  </w:style>
  <w:style w:type="character" w:customStyle="1" w:styleId="WW8Num15z0">
    <w:name w:val="WW8Num15z0"/>
    <w:rsid w:val="004E5CF7"/>
    <w:rPr>
      <w:rFonts w:ascii="Symbol" w:hAnsi="Symbol" w:cs="StarSymbol"/>
      <w:sz w:val="18"/>
      <w:szCs w:val="18"/>
    </w:rPr>
  </w:style>
  <w:style w:type="character" w:customStyle="1" w:styleId="WW8Num16z0">
    <w:name w:val="WW8Num16z0"/>
    <w:rsid w:val="004E5CF7"/>
    <w:rPr>
      <w:rFonts w:ascii="Symbol" w:hAnsi="Symbol" w:cs="StarSymbol"/>
      <w:sz w:val="18"/>
      <w:szCs w:val="18"/>
    </w:rPr>
  </w:style>
  <w:style w:type="character" w:customStyle="1" w:styleId="Absatz-Standardschriftart">
    <w:name w:val="Absatz-Standardschriftart"/>
    <w:rsid w:val="004E5CF7"/>
  </w:style>
  <w:style w:type="character" w:customStyle="1" w:styleId="WW-Absatz-Standardschriftart">
    <w:name w:val="WW-Absatz-Standardschriftart"/>
    <w:rsid w:val="004E5CF7"/>
  </w:style>
  <w:style w:type="character" w:customStyle="1" w:styleId="WW-Absatz-Standardschriftart1">
    <w:name w:val="WW-Absatz-Standardschriftart1"/>
    <w:rsid w:val="004E5CF7"/>
  </w:style>
  <w:style w:type="character" w:customStyle="1" w:styleId="WW-Absatz-Standardschriftart11">
    <w:name w:val="WW-Absatz-Standardschriftart11"/>
    <w:rsid w:val="004E5CF7"/>
  </w:style>
  <w:style w:type="character" w:customStyle="1" w:styleId="Standardnpsmoodstavce2">
    <w:name w:val="Standardní písmo odstavce2"/>
    <w:rsid w:val="004E5CF7"/>
  </w:style>
  <w:style w:type="character" w:customStyle="1" w:styleId="Standardnpsmoodstavce1">
    <w:name w:val="Standardní písmo odstavce1"/>
    <w:rsid w:val="004E5CF7"/>
  </w:style>
  <w:style w:type="character" w:customStyle="1" w:styleId="Odrky">
    <w:name w:val="Odrážky"/>
    <w:rsid w:val="004E5CF7"/>
    <w:rPr>
      <w:rFonts w:ascii="StarSymbol" w:eastAsia="StarSymbol" w:hAnsi="StarSymbol" w:cs="StarSymbol"/>
      <w:sz w:val="18"/>
      <w:szCs w:val="18"/>
    </w:rPr>
  </w:style>
  <w:style w:type="character" w:customStyle="1" w:styleId="Symbolyproslovn">
    <w:name w:val="Symboly pro číslování"/>
    <w:rsid w:val="004E5CF7"/>
  </w:style>
  <w:style w:type="paragraph" w:customStyle="1" w:styleId="Nadpis">
    <w:name w:val="Nadpis"/>
    <w:basedOn w:val="Normln"/>
    <w:next w:val="Zkladntext"/>
    <w:rsid w:val="004E5CF7"/>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4E5CF7"/>
    <w:pPr>
      <w:spacing w:after="120"/>
    </w:pPr>
  </w:style>
  <w:style w:type="paragraph" w:styleId="Seznam">
    <w:name w:val="List"/>
    <w:basedOn w:val="Zkladntext"/>
    <w:rsid w:val="004E5CF7"/>
    <w:rPr>
      <w:rFonts w:cs="Tahoma"/>
    </w:rPr>
  </w:style>
  <w:style w:type="paragraph" w:customStyle="1" w:styleId="Popisek">
    <w:name w:val="Popisek"/>
    <w:basedOn w:val="Normln"/>
    <w:rsid w:val="004E5CF7"/>
    <w:pPr>
      <w:suppressLineNumbers/>
      <w:spacing w:before="120" w:after="120"/>
    </w:pPr>
    <w:rPr>
      <w:rFonts w:cs="Tahoma"/>
      <w:i/>
      <w:iCs/>
    </w:rPr>
  </w:style>
  <w:style w:type="paragraph" w:customStyle="1" w:styleId="Rejstk">
    <w:name w:val="Rejstřík"/>
    <w:basedOn w:val="Normln"/>
    <w:rsid w:val="004E5CF7"/>
    <w:pPr>
      <w:suppressLineNumbers/>
    </w:pPr>
    <w:rPr>
      <w:rFonts w:cs="Tahoma"/>
    </w:rPr>
  </w:style>
  <w:style w:type="character" w:styleId="Odkaznakoment">
    <w:name w:val="annotation reference"/>
    <w:basedOn w:val="Standardnpsmoodstavce"/>
    <w:rsid w:val="00D9311C"/>
    <w:rPr>
      <w:sz w:val="16"/>
      <w:szCs w:val="16"/>
    </w:rPr>
  </w:style>
  <w:style w:type="paragraph" w:styleId="Textkomente">
    <w:name w:val="annotation text"/>
    <w:basedOn w:val="Normln"/>
    <w:link w:val="TextkomenteChar"/>
    <w:rsid w:val="00D9311C"/>
    <w:rPr>
      <w:sz w:val="20"/>
      <w:szCs w:val="20"/>
    </w:rPr>
  </w:style>
  <w:style w:type="character" w:customStyle="1" w:styleId="TextkomenteChar">
    <w:name w:val="Text komentáře Char"/>
    <w:basedOn w:val="Standardnpsmoodstavce"/>
    <w:link w:val="Textkomente"/>
    <w:rsid w:val="00D9311C"/>
    <w:rPr>
      <w:lang w:eastAsia="ar-SA"/>
    </w:rPr>
  </w:style>
  <w:style w:type="paragraph" w:styleId="Pedmtkomente">
    <w:name w:val="annotation subject"/>
    <w:basedOn w:val="Textkomente"/>
    <w:next w:val="Textkomente"/>
    <w:link w:val="PedmtkomenteChar"/>
    <w:rsid w:val="00D9311C"/>
    <w:rPr>
      <w:b/>
      <w:bCs/>
    </w:rPr>
  </w:style>
  <w:style w:type="character" w:customStyle="1" w:styleId="PedmtkomenteChar">
    <w:name w:val="Předmět komentáře Char"/>
    <w:basedOn w:val="TextkomenteChar"/>
    <w:link w:val="Pedmtkomente"/>
    <w:rsid w:val="00D9311C"/>
    <w:rPr>
      <w:b/>
      <w:bCs/>
      <w:lang w:eastAsia="ar-SA"/>
    </w:rPr>
  </w:style>
  <w:style w:type="paragraph" w:styleId="Textbubliny">
    <w:name w:val="Balloon Text"/>
    <w:basedOn w:val="Normln"/>
    <w:link w:val="TextbublinyChar"/>
    <w:rsid w:val="00D9311C"/>
    <w:rPr>
      <w:rFonts w:ascii="Segoe UI" w:hAnsi="Segoe UI" w:cs="Segoe UI"/>
      <w:sz w:val="18"/>
      <w:szCs w:val="18"/>
    </w:rPr>
  </w:style>
  <w:style w:type="character" w:customStyle="1" w:styleId="TextbublinyChar">
    <w:name w:val="Text bubliny Char"/>
    <w:basedOn w:val="Standardnpsmoodstavce"/>
    <w:link w:val="Textbubliny"/>
    <w:rsid w:val="00D9311C"/>
    <w:rPr>
      <w:rFonts w:ascii="Segoe UI" w:hAnsi="Segoe UI" w:cs="Segoe UI"/>
      <w:sz w:val="18"/>
      <w:szCs w:val="18"/>
      <w:lang w:eastAsia="ar-SA"/>
    </w:rPr>
  </w:style>
  <w:style w:type="character" w:customStyle="1" w:styleId="Nadpis1Char">
    <w:name w:val="Nadpis 1 Char"/>
    <w:basedOn w:val="Standardnpsmoodstavce"/>
    <w:link w:val="Nadpis1"/>
    <w:rsid w:val="00C81113"/>
    <w:rPr>
      <w:rFonts w:ascii="Arial" w:hAnsi="Arial"/>
      <w:b/>
      <w:bCs/>
      <w:kern w:val="32"/>
      <w:sz w:val="28"/>
      <w:szCs w:val="32"/>
      <w:lang w:eastAsia="en-US"/>
    </w:rPr>
  </w:style>
  <w:style w:type="character" w:customStyle="1" w:styleId="Nadpis2Char">
    <w:name w:val="Nadpis 2 Char"/>
    <w:basedOn w:val="Standardnpsmoodstavce"/>
    <w:link w:val="Nadpis2"/>
    <w:rsid w:val="00DA2EBE"/>
    <w:rPr>
      <w:rFonts w:ascii="Arial" w:hAnsi="Arial"/>
      <w:b/>
      <w:bCs/>
      <w:i/>
      <w:iCs/>
      <w:sz w:val="22"/>
      <w:szCs w:val="28"/>
      <w:lang w:eastAsia="en-US" w:bidi="en-US"/>
    </w:rPr>
  </w:style>
  <w:style w:type="paragraph" w:styleId="Normlnweb">
    <w:name w:val="Normal (Web)"/>
    <w:basedOn w:val="Normln"/>
    <w:uiPriority w:val="99"/>
    <w:unhideWhenUsed/>
    <w:rsid w:val="00134DC6"/>
    <w:pPr>
      <w:suppressAutoHyphens w:val="0"/>
      <w:spacing w:before="100" w:beforeAutospacing="1" w:after="119"/>
    </w:pPr>
    <w:rPr>
      <w:lang w:eastAsia="cs-CZ"/>
    </w:rPr>
  </w:style>
  <w:style w:type="character" w:customStyle="1" w:styleId="ZkladntextChar">
    <w:name w:val="Základní text Char"/>
    <w:basedOn w:val="Standardnpsmoodstavce"/>
    <w:link w:val="Zkladntext"/>
    <w:rsid w:val="00134DC6"/>
    <w:rPr>
      <w:sz w:val="24"/>
      <w:szCs w:val="24"/>
      <w:lang w:eastAsia="ar-SA"/>
    </w:rPr>
  </w:style>
  <w:style w:type="paragraph" w:styleId="Odstavecseseznamem">
    <w:name w:val="List Paragraph"/>
    <w:basedOn w:val="Normln"/>
    <w:qFormat/>
    <w:rsid w:val="00134DC6"/>
    <w:pPr>
      <w:suppressAutoHyphens w:val="0"/>
      <w:spacing w:after="200" w:line="276" w:lineRule="auto"/>
      <w:ind w:left="708"/>
    </w:pPr>
    <w:rPr>
      <w:rFonts w:ascii="Calibri" w:eastAsia="Calibri" w:hAnsi="Calibri"/>
      <w:sz w:val="22"/>
      <w:szCs w:val="22"/>
      <w:lang w:eastAsia="en-US"/>
    </w:rPr>
  </w:style>
  <w:style w:type="paragraph" w:customStyle="1" w:styleId="Zkladntext21">
    <w:name w:val="Základní text 21"/>
    <w:basedOn w:val="Normln"/>
    <w:rsid w:val="00134DC6"/>
    <w:pPr>
      <w:autoSpaceDE w:val="0"/>
      <w:spacing w:line="360" w:lineRule="auto"/>
      <w:jc w:val="both"/>
    </w:pPr>
    <w:rPr>
      <w:i/>
      <w:iCs/>
    </w:rPr>
  </w:style>
  <w:style w:type="paragraph" w:styleId="Zpat">
    <w:name w:val="footer"/>
    <w:basedOn w:val="Normln"/>
    <w:link w:val="Zpat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rsid w:val="00134DC6"/>
    <w:rPr>
      <w:rFonts w:ascii="Calibri" w:eastAsia="Calibri" w:hAnsi="Calibri"/>
      <w:sz w:val="22"/>
      <w:szCs w:val="22"/>
      <w:lang w:eastAsia="en-US"/>
    </w:rPr>
  </w:style>
  <w:style w:type="character" w:styleId="slostrnky">
    <w:name w:val="page number"/>
    <w:basedOn w:val="Standardnpsmoodstavce"/>
    <w:rsid w:val="00134DC6"/>
  </w:style>
  <w:style w:type="paragraph" w:styleId="Zhlav">
    <w:name w:val="header"/>
    <w:basedOn w:val="Normln"/>
    <w:link w:val="ZhlavChar"/>
    <w:rsid w:val="00134DC6"/>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hlavChar">
    <w:name w:val="Záhlaví Char"/>
    <w:basedOn w:val="Standardnpsmoodstavce"/>
    <w:link w:val="Zhlav"/>
    <w:rsid w:val="00134DC6"/>
    <w:rPr>
      <w:rFonts w:ascii="Calibri" w:eastAsia="Calibri" w:hAnsi="Calibri"/>
      <w:sz w:val="22"/>
      <w:szCs w:val="22"/>
      <w:lang w:eastAsia="en-US"/>
    </w:rPr>
  </w:style>
  <w:style w:type="paragraph" w:styleId="Zkladntext2">
    <w:name w:val="Body Text 2"/>
    <w:basedOn w:val="Normln"/>
    <w:link w:val="Zkladntext2Char"/>
    <w:rsid w:val="00134DC6"/>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rsid w:val="00134DC6"/>
    <w:rPr>
      <w:rFonts w:ascii="Calibri" w:eastAsia="Calibri" w:hAnsi="Calibri"/>
      <w:sz w:val="22"/>
      <w:szCs w:val="22"/>
      <w:lang w:eastAsia="en-US"/>
    </w:rPr>
  </w:style>
  <w:style w:type="paragraph" w:styleId="FormtovanvHTML">
    <w:name w:val="HTML Preformatted"/>
    <w:basedOn w:val="Normln"/>
    <w:link w:val="FormtovanvHTMLChar"/>
    <w:unhideWhenUsed/>
    <w:rsid w:val="00134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rsid w:val="00134DC6"/>
    <w:rPr>
      <w:rFonts w:ascii="Courier New" w:hAnsi="Courier New" w:cs="Courier New"/>
    </w:rPr>
  </w:style>
  <w:style w:type="character" w:styleId="Hypertextovodkaz">
    <w:name w:val="Hyperlink"/>
    <w:basedOn w:val="Standardnpsmoodstavce"/>
    <w:uiPriority w:val="99"/>
    <w:unhideWhenUsed/>
    <w:rsid w:val="00134DC6"/>
    <w:rPr>
      <w:color w:val="0000FF"/>
      <w:u w:val="single"/>
    </w:rPr>
  </w:style>
  <w:style w:type="paragraph" w:styleId="Nadpisobsahu">
    <w:name w:val="TOC Heading"/>
    <w:basedOn w:val="Nadpis1"/>
    <w:next w:val="Normln"/>
    <w:uiPriority w:val="39"/>
    <w:unhideWhenUsed/>
    <w:qFormat/>
    <w:rsid w:val="0021768A"/>
    <w:pPr>
      <w:pageBreakBefore w:val="0"/>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cs-CZ"/>
    </w:rPr>
  </w:style>
  <w:style w:type="paragraph" w:styleId="Obsah1">
    <w:name w:val="toc 1"/>
    <w:basedOn w:val="Normln"/>
    <w:next w:val="Normln"/>
    <w:autoRedefine/>
    <w:uiPriority w:val="39"/>
    <w:rsid w:val="0021768A"/>
    <w:pPr>
      <w:spacing w:after="100"/>
    </w:pPr>
  </w:style>
  <w:style w:type="paragraph" w:styleId="Obsah2">
    <w:name w:val="toc 2"/>
    <w:basedOn w:val="Normln"/>
    <w:next w:val="Normln"/>
    <w:autoRedefine/>
    <w:uiPriority w:val="39"/>
    <w:rsid w:val="0021768A"/>
    <w:pPr>
      <w:spacing w:after="100"/>
      <w:ind w:left="240"/>
    </w:pPr>
  </w:style>
  <w:style w:type="paragraph" w:customStyle="1" w:styleId="text">
    <w:name w:val="_text"/>
    <w:basedOn w:val="Normln"/>
    <w:link w:val="textChar"/>
    <w:autoRedefine/>
    <w:qFormat/>
    <w:rsid w:val="004D2385"/>
    <w:pPr>
      <w:keepLines/>
      <w:spacing w:line="276" w:lineRule="auto"/>
      <w:ind w:left="360"/>
      <w:jc w:val="both"/>
    </w:pPr>
    <w:rPr>
      <w:rFonts w:ascii="Arial" w:hAnsi="Arial" w:cs="Arial"/>
      <w:sz w:val="20"/>
      <w:szCs w:val="20"/>
      <w:lang w:eastAsia="en-US" w:bidi="en-US"/>
    </w:rPr>
  </w:style>
  <w:style w:type="character" w:customStyle="1" w:styleId="textChar">
    <w:name w:val="_text Char"/>
    <w:basedOn w:val="Standardnpsmoodstavce"/>
    <w:link w:val="text"/>
    <w:rsid w:val="004D2385"/>
    <w:rPr>
      <w:rFonts w:ascii="Arial" w:hAnsi="Arial" w:cs="Arial"/>
      <w:lang w:eastAsia="en-US" w:bidi="en-US"/>
    </w:rPr>
  </w:style>
  <w:style w:type="paragraph" w:styleId="Textvysvtlivek">
    <w:name w:val="endnote text"/>
    <w:basedOn w:val="Normln"/>
    <w:link w:val="TextvysvtlivekChar"/>
    <w:rsid w:val="00545D38"/>
    <w:rPr>
      <w:sz w:val="20"/>
      <w:szCs w:val="20"/>
    </w:rPr>
  </w:style>
  <w:style w:type="character" w:customStyle="1" w:styleId="TextvysvtlivekChar">
    <w:name w:val="Text vysvětlivek Char"/>
    <w:basedOn w:val="Standardnpsmoodstavce"/>
    <w:link w:val="Textvysvtlivek"/>
    <w:rsid w:val="00545D38"/>
    <w:rPr>
      <w:lang w:eastAsia="ar-SA"/>
    </w:rPr>
  </w:style>
  <w:style w:type="character" w:styleId="Odkaznavysvtlivky">
    <w:name w:val="endnote reference"/>
    <w:basedOn w:val="Standardnpsmoodstavce"/>
    <w:rsid w:val="00545D38"/>
    <w:rPr>
      <w:vertAlign w:val="superscript"/>
    </w:rPr>
  </w:style>
  <w:style w:type="character" w:styleId="Sledovanodkaz">
    <w:name w:val="FollowedHyperlink"/>
    <w:basedOn w:val="Standardnpsmoodstavce"/>
    <w:rsid w:val="000E262B"/>
    <w:rPr>
      <w:color w:val="954F72" w:themeColor="followedHyperlink"/>
      <w:u w:val="single"/>
    </w:rPr>
  </w:style>
  <w:style w:type="paragraph" w:styleId="Revize">
    <w:name w:val="Revision"/>
    <w:hidden/>
    <w:uiPriority w:val="99"/>
    <w:semiHidden/>
    <w:rsid w:val="00BA7061"/>
    <w:rPr>
      <w:sz w:val="24"/>
      <w:szCs w:val="24"/>
      <w:lang w:eastAsia="ar-SA"/>
    </w:rPr>
  </w:style>
  <w:style w:type="character" w:customStyle="1" w:styleId="Nadpis3Char">
    <w:name w:val="Nadpis 3 Char"/>
    <w:basedOn w:val="Standardnpsmoodstavce"/>
    <w:link w:val="Nadpis3"/>
    <w:rsid w:val="00022DAB"/>
    <w:rPr>
      <w:rFonts w:asciiTheme="majorHAnsi" w:eastAsiaTheme="majorEastAsia" w:hAnsiTheme="majorHAnsi" w:cstheme="majorBidi"/>
      <w:b/>
      <w:bCs/>
      <w:color w:val="5B9BD5" w:themeColor="accent1"/>
      <w:sz w:val="24"/>
      <w:szCs w:val="24"/>
      <w:lang w:eastAsia="ar-SA"/>
    </w:rPr>
  </w:style>
  <w:style w:type="character" w:customStyle="1" w:styleId="apple-converted-space">
    <w:name w:val="apple-converted-space"/>
    <w:basedOn w:val="Standardnpsmoodstavce"/>
    <w:rsid w:val="00022DAB"/>
  </w:style>
</w:styles>
</file>

<file path=word/webSettings.xml><?xml version="1.0" encoding="utf-8"?>
<w:webSettings xmlns:r="http://schemas.openxmlformats.org/officeDocument/2006/relationships" xmlns:w="http://schemas.openxmlformats.org/wordprocessingml/2006/main">
  <w:divs>
    <w:div w:id="593633003">
      <w:bodyDiv w:val="1"/>
      <w:marLeft w:val="0"/>
      <w:marRight w:val="0"/>
      <w:marTop w:val="0"/>
      <w:marBottom w:val="0"/>
      <w:divBdr>
        <w:top w:val="none" w:sz="0" w:space="0" w:color="auto"/>
        <w:left w:val="none" w:sz="0" w:space="0" w:color="auto"/>
        <w:bottom w:val="none" w:sz="0" w:space="0" w:color="auto"/>
        <w:right w:val="none" w:sz="0" w:space="0" w:color="auto"/>
      </w:divBdr>
    </w:div>
    <w:div w:id="1226799250">
      <w:bodyDiv w:val="1"/>
      <w:marLeft w:val="0"/>
      <w:marRight w:val="0"/>
      <w:marTop w:val="0"/>
      <w:marBottom w:val="0"/>
      <w:divBdr>
        <w:top w:val="none" w:sz="0" w:space="0" w:color="auto"/>
        <w:left w:val="none" w:sz="0" w:space="0" w:color="auto"/>
        <w:bottom w:val="none" w:sz="0" w:space="0" w:color="auto"/>
        <w:right w:val="none" w:sz="0" w:space="0" w:color="auto"/>
      </w:divBdr>
    </w:div>
    <w:div w:id="19034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k701.webnod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4C96-FC97-4B3B-9BE1-F32E111D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11392</Words>
  <Characters>67219</Characters>
  <Application>Microsoft Office Word</Application>
  <DocSecurity>0</DocSecurity>
  <Lines>560</Lines>
  <Paragraphs>156</Paragraphs>
  <ScaleCrop>false</ScaleCrop>
  <HeadingPairs>
    <vt:vector size="2" baseType="variant">
      <vt:variant>
        <vt:lpstr>Název</vt:lpstr>
      </vt:variant>
      <vt:variant>
        <vt:i4>1</vt:i4>
      </vt:variant>
    </vt:vector>
  </HeadingPairs>
  <TitlesOfParts>
    <vt:vector size="1" baseType="lpstr">
      <vt:lpstr>Vzorové stanovy bytového družstva vzniklého privatizací nájemní</vt:lpstr>
    </vt:vector>
  </TitlesOfParts>
  <Company>DOSPRA s.r.o.</Company>
  <LinksUpToDate>false</LinksUpToDate>
  <CharactersWithSpaces>78455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Vzorové stanovy bytového družstva vzniklého privatizací nájemní</dc:title>
  <dc:creator>DOSPRA</dc:creator>
  <cp:lastModifiedBy>Jana</cp:lastModifiedBy>
  <cp:revision>51</cp:revision>
  <cp:lastPrinted>2112-12-31T22:00:00Z</cp:lastPrinted>
  <dcterms:created xsi:type="dcterms:W3CDTF">2014-02-21T09:20:00Z</dcterms:created>
  <dcterms:modified xsi:type="dcterms:W3CDTF">2014-06-02T18:45:00Z</dcterms:modified>
</cp:coreProperties>
</file>